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85D3B" w14:textId="2C392EE4" w:rsidR="00B12923" w:rsidRDefault="00B12923" w:rsidP="00701E34"/>
    <w:p w14:paraId="5ABFDDA4" w14:textId="77777777" w:rsidR="00B12923" w:rsidRDefault="00B12923" w:rsidP="00517276"/>
    <w:p w14:paraId="31E67285" w14:textId="77777777" w:rsidR="008E4E6D" w:rsidRPr="00A23BA0" w:rsidRDefault="008E4E6D" w:rsidP="00852AB6">
      <w:pPr>
        <w:pStyle w:val="DateandRecipient"/>
        <w:spacing w:before="0"/>
        <w:ind w:left="-864"/>
        <w:rPr>
          <w:rFonts w:ascii="Times" w:hAnsi="Times" w:cs="Times New Roman"/>
          <w:sz w:val="24"/>
          <w:szCs w:val="24"/>
        </w:rPr>
      </w:pPr>
    </w:p>
    <w:p w14:paraId="47D2AAD5" w14:textId="6117CC33" w:rsidR="00221C72" w:rsidRPr="00A23BA0" w:rsidRDefault="008E4E6D" w:rsidP="003D0A4A">
      <w:pPr>
        <w:pStyle w:val="DateandRecipient"/>
        <w:spacing w:before="0" w:line="240" w:lineRule="auto"/>
        <w:ind w:left="-864"/>
        <w:rPr>
          <w:rFonts w:ascii="Times" w:hAnsi="Times" w:cs="Times New Roman"/>
          <w:sz w:val="24"/>
          <w:szCs w:val="24"/>
        </w:rPr>
      </w:pPr>
      <w:r w:rsidRPr="00A23BA0">
        <w:rPr>
          <w:rFonts w:ascii="Times" w:hAnsi="Times" w:cs="Times New Roman"/>
          <w:sz w:val="24"/>
          <w:szCs w:val="24"/>
        </w:rPr>
        <w:t xml:space="preserve">TO: </w:t>
      </w:r>
      <w:r w:rsidRPr="00A23BA0">
        <w:rPr>
          <w:rFonts w:ascii="Times" w:hAnsi="Times" w:cs="Times New Roman"/>
          <w:sz w:val="24"/>
          <w:szCs w:val="24"/>
        </w:rPr>
        <w:tab/>
        <w:t>Academic Department Heads and Graduate Coordinators</w:t>
      </w:r>
    </w:p>
    <w:p w14:paraId="37B620DF" w14:textId="77777777" w:rsidR="008E4E6D" w:rsidRPr="00A23BA0" w:rsidRDefault="008E4E6D" w:rsidP="003D0A4A">
      <w:pPr>
        <w:pStyle w:val="DateandRecipient"/>
        <w:spacing w:before="0" w:line="240" w:lineRule="auto"/>
        <w:ind w:left="-864"/>
        <w:rPr>
          <w:rFonts w:ascii="Times" w:hAnsi="Times" w:cs="Times New Roman"/>
          <w:sz w:val="24"/>
          <w:szCs w:val="24"/>
        </w:rPr>
      </w:pPr>
    </w:p>
    <w:p w14:paraId="69019B6A" w14:textId="1D1CA0F6" w:rsidR="008E4E6D" w:rsidRPr="00A23BA0" w:rsidRDefault="008E4E6D" w:rsidP="003D0A4A">
      <w:pPr>
        <w:pStyle w:val="DateandRecipient"/>
        <w:spacing w:before="0" w:line="240" w:lineRule="auto"/>
        <w:ind w:left="-864"/>
        <w:rPr>
          <w:rFonts w:ascii="Times" w:hAnsi="Times" w:cs="Times New Roman"/>
          <w:sz w:val="24"/>
          <w:szCs w:val="24"/>
        </w:rPr>
      </w:pPr>
      <w:r w:rsidRPr="00A23BA0">
        <w:rPr>
          <w:rFonts w:ascii="Times" w:hAnsi="Times" w:cs="Times New Roman"/>
          <w:sz w:val="24"/>
          <w:szCs w:val="24"/>
        </w:rPr>
        <w:t>From:</w:t>
      </w:r>
      <w:r w:rsidRPr="00A23BA0">
        <w:rPr>
          <w:rFonts w:ascii="Times" w:hAnsi="Times" w:cs="Times New Roman"/>
          <w:sz w:val="24"/>
          <w:szCs w:val="24"/>
        </w:rPr>
        <w:tab/>
      </w:r>
      <w:r w:rsidR="00E81D4F" w:rsidRPr="00A23BA0">
        <w:rPr>
          <w:rFonts w:ascii="Times" w:hAnsi="Times" w:cs="Times New Roman"/>
          <w:sz w:val="24"/>
          <w:szCs w:val="24"/>
        </w:rPr>
        <w:t>Lindsey Shelton</w:t>
      </w:r>
      <w:r w:rsidRPr="00A23BA0">
        <w:rPr>
          <w:rFonts w:ascii="Times" w:hAnsi="Times" w:cs="Times New Roman"/>
          <w:sz w:val="24"/>
          <w:szCs w:val="24"/>
        </w:rPr>
        <w:t xml:space="preserve">, </w:t>
      </w:r>
      <w:r w:rsidR="005D4DB8">
        <w:rPr>
          <w:rFonts w:ascii="Times" w:hAnsi="Times" w:cs="Times New Roman"/>
          <w:sz w:val="24"/>
          <w:szCs w:val="24"/>
        </w:rPr>
        <w:t>Director</w:t>
      </w:r>
      <w:r w:rsidR="002E6545">
        <w:rPr>
          <w:rFonts w:ascii="Times" w:hAnsi="Times" w:cs="Times New Roman"/>
          <w:sz w:val="24"/>
          <w:szCs w:val="24"/>
        </w:rPr>
        <w:t xml:space="preserve"> of </w:t>
      </w:r>
      <w:r w:rsidR="00ED01C1">
        <w:rPr>
          <w:rFonts w:ascii="Times" w:hAnsi="Times" w:cs="Times New Roman"/>
          <w:sz w:val="24"/>
          <w:szCs w:val="24"/>
        </w:rPr>
        <w:t>Admissions &amp; Enrollment Ma</w:t>
      </w:r>
      <w:r w:rsidR="005D4DB8">
        <w:rPr>
          <w:rFonts w:ascii="Times" w:hAnsi="Times" w:cs="Times New Roman"/>
          <w:sz w:val="24"/>
          <w:szCs w:val="24"/>
        </w:rPr>
        <w:t>rketing</w:t>
      </w:r>
    </w:p>
    <w:p w14:paraId="519E4079" w14:textId="481D1DD8" w:rsidR="008E4E6D" w:rsidRPr="00A23BA0" w:rsidRDefault="005D4DB8" w:rsidP="003D0A4A">
      <w:pPr>
        <w:pStyle w:val="DateandRecipient"/>
        <w:spacing w:before="0" w:line="240" w:lineRule="auto"/>
        <w:rPr>
          <w:rFonts w:ascii="Times" w:hAnsi="Times" w:cs="Times New Roman"/>
          <w:sz w:val="24"/>
          <w:szCs w:val="24"/>
        </w:rPr>
      </w:pPr>
      <w:r>
        <w:rPr>
          <w:rFonts w:ascii="Times" w:hAnsi="Times" w:cs="Times New Roman"/>
          <w:sz w:val="24"/>
          <w:szCs w:val="24"/>
        </w:rPr>
        <w:t xml:space="preserve">The </w:t>
      </w:r>
      <w:r w:rsidR="005061F8" w:rsidRPr="00A23BA0">
        <w:rPr>
          <w:rFonts w:ascii="Times" w:hAnsi="Times" w:cs="Times New Roman"/>
          <w:sz w:val="24"/>
          <w:szCs w:val="24"/>
        </w:rPr>
        <w:t>Graduate School</w:t>
      </w:r>
    </w:p>
    <w:p w14:paraId="6E0DAE23" w14:textId="77777777" w:rsidR="008E4E6D" w:rsidRPr="00A23BA0" w:rsidRDefault="008E4E6D" w:rsidP="003D0A4A">
      <w:pPr>
        <w:pStyle w:val="DateandRecipient"/>
        <w:spacing w:before="0" w:line="240" w:lineRule="auto"/>
        <w:rPr>
          <w:rFonts w:ascii="Times" w:hAnsi="Times" w:cs="Times New Roman"/>
          <w:sz w:val="24"/>
          <w:szCs w:val="24"/>
        </w:rPr>
      </w:pPr>
    </w:p>
    <w:p w14:paraId="1DDE5826" w14:textId="78282305" w:rsidR="008E4E6D" w:rsidRPr="00A23BA0" w:rsidRDefault="008E4E6D" w:rsidP="003D0A4A">
      <w:pPr>
        <w:pStyle w:val="DateandRecipient"/>
        <w:spacing w:before="0" w:line="240" w:lineRule="auto"/>
        <w:ind w:left="-864"/>
        <w:rPr>
          <w:rFonts w:ascii="Times" w:hAnsi="Times" w:cs="Times New Roman"/>
          <w:sz w:val="24"/>
          <w:szCs w:val="24"/>
        </w:rPr>
      </w:pPr>
      <w:r w:rsidRPr="00A23BA0">
        <w:rPr>
          <w:rFonts w:ascii="Times" w:hAnsi="Times" w:cs="Times New Roman"/>
          <w:sz w:val="24"/>
          <w:szCs w:val="24"/>
        </w:rPr>
        <w:t>CC:</w:t>
      </w:r>
      <w:r w:rsidRPr="00A23BA0">
        <w:rPr>
          <w:rFonts w:ascii="Times" w:hAnsi="Times" w:cs="Times New Roman"/>
          <w:sz w:val="24"/>
          <w:szCs w:val="24"/>
        </w:rPr>
        <w:tab/>
        <w:t xml:space="preserve">Dr. </w:t>
      </w:r>
      <w:r w:rsidR="005061F8" w:rsidRPr="00A23BA0">
        <w:rPr>
          <w:rFonts w:ascii="Times" w:hAnsi="Times" w:cs="Times New Roman"/>
          <w:sz w:val="24"/>
          <w:szCs w:val="24"/>
        </w:rPr>
        <w:t>Brien Henry</w:t>
      </w:r>
      <w:r w:rsidRPr="00A23BA0">
        <w:rPr>
          <w:rFonts w:ascii="Times" w:hAnsi="Times" w:cs="Times New Roman"/>
          <w:sz w:val="24"/>
          <w:szCs w:val="24"/>
        </w:rPr>
        <w:t xml:space="preserve">, </w:t>
      </w:r>
      <w:r w:rsidR="005061F8" w:rsidRPr="00A23BA0">
        <w:rPr>
          <w:rFonts w:ascii="Times" w:hAnsi="Times" w:cs="Times New Roman"/>
          <w:sz w:val="24"/>
          <w:szCs w:val="24"/>
        </w:rPr>
        <w:t>Associate Dean, Office of the Graduate School</w:t>
      </w:r>
    </w:p>
    <w:p w14:paraId="6129C0CD" w14:textId="2848DC20" w:rsidR="008E4E6D" w:rsidRPr="00A23BA0" w:rsidRDefault="008E4E6D" w:rsidP="003D0A4A">
      <w:pPr>
        <w:pStyle w:val="DateandRecipient"/>
        <w:spacing w:before="0" w:line="240" w:lineRule="auto"/>
        <w:rPr>
          <w:rFonts w:ascii="Times" w:hAnsi="Times" w:cs="Times New Roman"/>
          <w:sz w:val="24"/>
          <w:szCs w:val="24"/>
        </w:rPr>
      </w:pPr>
      <w:r w:rsidRPr="00A23BA0">
        <w:rPr>
          <w:rFonts w:ascii="Times" w:hAnsi="Times" w:cs="Times New Roman"/>
          <w:sz w:val="24"/>
          <w:szCs w:val="24"/>
        </w:rPr>
        <w:t>Deans and Associate Deans</w:t>
      </w:r>
    </w:p>
    <w:p w14:paraId="525C47FA" w14:textId="77777777" w:rsidR="008E4E6D" w:rsidRPr="00A23BA0" w:rsidRDefault="008E4E6D" w:rsidP="003D0A4A">
      <w:pPr>
        <w:pStyle w:val="DateandRecipient"/>
        <w:spacing w:before="0" w:line="240" w:lineRule="auto"/>
        <w:rPr>
          <w:rFonts w:ascii="Times" w:hAnsi="Times" w:cs="Times New Roman"/>
          <w:sz w:val="24"/>
          <w:szCs w:val="24"/>
        </w:rPr>
      </w:pPr>
    </w:p>
    <w:p w14:paraId="0E3170CC" w14:textId="4581BA18" w:rsidR="008E4E6D" w:rsidRPr="00A23BA0" w:rsidRDefault="002175E3" w:rsidP="003D0A4A">
      <w:pPr>
        <w:pStyle w:val="DateandRecipient"/>
        <w:spacing w:before="0" w:line="240" w:lineRule="auto"/>
        <w:ind w:left="-864"/>
        <w:rPr>
          <w:rFonts w:ascii="Times" w:hAnsi="Times" w:cs="Times New Roman"/>
          <w:sz w:val="24"/>
          <w:szCs w:val="24"/>
        </w:rPr>
      </w:pPr>
      <w:r w:rsidRPr="00A23BA0">
        <w:rPr>
          <w:rFonts w:ascii="Times" w:hAnsi="Times" w:cs="Times New Roman"/>
          <w:sz w:val="24"/>
          <w:szCs w:val="24"/>
        </w:rPr>
        <w:t>Date:</w:t>
      </w:r>
      <w:r w:rsidRPr="00A23BA0">
        <w:rPr>
          <w:rFonts w:ascii="Times" w:hAnsi="Times" w:cs="Times New Roman"/>
          <w:sz w:val="24"/>
          <w:szCs w:val="24"/>
        </w:rPr>
        <w:tab/>
      </w:r>
      <w:r w:rsidR="002668AB" w:rsidRPr="00A23BA0">
        <w:rPr>
          <w:rFonts w:ascii="Times" w:hAnsi="Times" w:cs="Times New Roman"/>
          <w:sz w:val="24"/>
          <w:szCs w:val="24"/>
        </w:rPr>
        <w:t xml:space="preserve">September </w:t>
      </w:r>
      <w:r w:rsidR="005E72A4">
        <w:rPr>
          <w:rFonts w:ascii="Times" w:hAnsi="Times" w:cs="Times New Roman"/>
          <w:sz w:val="24"/>
          <w:szCs w:val="24"/>
        </w:rPr>
        <w:t>8</w:t>
      </w:r>
      <w:r w:rsidR="002E6545">
        <w:rPr>
          <w:rFonts w:ascii="Times" w:hAnsi="Times" w:cs="Times New Roman"/>
          <w:sz w:val="24"/>
          <w:szCs w:val="24"/>
        </w:rPr>
        <w:t>, 202</w:t>
      </w:r>
      <w:r w:rsidR="005E72A4">
        <w:rPr>
          <w:rFonts w:ascii="Times" w:hAnsi="Times" w:cs="Times New Roman"/>
          <w:sz w:val="24"/>
          <w:szCs w:val="24"/>
        </w:rPr>
        <w:t>3</w:t>
      </w:r>
    </w:p>
    <w:p w14:paraId="19C10C4B" w14:textId="77777777" w:rsidR="008E4E6D" w:rsidRPr="00A23BA0" w:rsidRDefault="008E4E6D" w:rsidP="003D0A4A">
      <w:pPr>
        <w:pStyle w:val="DateandRecipient"/>
        <w:spacing w:before="0" w:line="240" w:lineRule="auto"/>
        <w:ind w:left="-864"/>
        <w:rPr>
          <w:rFonts w:ascii="Times" w:hAnsi="Times" w:cs="Times New Roman"/>
          <w:sz w:val="24"/>
          <w:szCs w:val="24"/>
        </w:rPr>
      </w:pPr>
    </w:p>
    <w:p w14:paraId="62CDB203" w14:textId="64BF40CA" w:rsidR="00221C72" w:rsidRDefault="00221C72" w:rsidP="003D0A4A">
      <w:pPr>
        <w:pStyle w:val="DateandRecipient"/>
        <w:spacing w:before="0" w:line="240" w:lineRule="auto"/>
        <w:ind w:left="-864"/>
        <w:rPr>
          <w:rFonts w:ascii="Times" w:hAnsi="Times" w:cs="Times New Roman"/>
          <w:b/>
          <w:sz w:val="24"/>
          <w:szCs w:val="24"/>
        </w:rPr>
      </w:pPr>
      <w:r w:rsidRPr="00A23BA0">
        <w:rPr>
          <w:rFonts w:ascii="Times" w:hAnsi="Times" w:cs="Times New Roman"/>
          <w:sz w:val="24"/>
          <w:szCs w:val="24"/>
        </w:rPr>
        <w:t>RE:</w:t>
      </w:r>
      <w:r w:rsidRPr="00A23BA0">
        <w:rPr>
          <w:rFonts w:ascii="Times" w:hAnsi="Times" w:cs="Times New Roman"/>
          <w:sz w:val="24"/>
          <w:szCs w:val="24"/>
        </w:rPr>
        <w:tab/>
      </w:r>
      <w:r w:rsidR="009E1D63" w:rsidRPr="00A23BA0">
        <w:rPr>
          <w:rFonts w:ascii="Times" w:hAnsi="Times" w:cs="Times New Roman"/>
          <w:b/>
          <w:sz w:val="24"/>
          <w:szCs w:val="24"/>
        </w:rPr>
        <w:t>20</w:t>
      </w:r>
      <w:r w:rsidR="002668AB" w:rsidRPr="00A23BA0">
        <w:rPr>
          <w:rFonts w:ascii="Times" w:hAnsi="Times" w:cs="Times New Roman"/>
          <w:b/>
          <w:sz w:val="24"/>
          <w:szCs w:val="24"/>
        </w:rPr>
        <w:t>2</w:t>
      </w:r>
      <w:r w:rsidR="005E72A4">
        <w:rPr>
          <w:rFonts w:ascii="Times" w:hAnsi="Times" w:cs="Times New Roman"/>
          <w:b/>
          <w:sz w:val="24"/>
          <w:szCs w:val="24"/>
        </w:rPr>
        <w:t>3</w:t>
      </w:r>
      <w:r w:rsidR="009E1D63" w:rsidRPr="00A23BA0">
        <w:rPr>
          <w:rFonts w:ascii="Times" w:hAnsi="Times" w:cs="Times New Roman"/>
          <w:b/>
          <w:sz w:val="24"/>
          <w:szCs w:val="24"/>
        </w:rPr>
        <w:t>-20</w:t>
      </w:r>
      <w:r w:rsidR="00E81D4F" w:rsidRPr="00A23BA0">
        <w:rPr>
          <w:rFonts w:ascii="Times" w:hAnsi="Times" w:cs="Times New Roman"/>
          <w:b/>
          <w:sz w:val="24"/>
          <w:szCs w:val="24"/>
        </w:rPr>
        <w:t>2</w:t>
      </w:r>
      <w:r w:rsidR="005E72A4">
        <w:rPr>
          <w:rFonts w:ascii="Times" w:hAnsi="Times" w:cs="Times New Roman"/>
          <w:b/>
          <w:sz w:val="24"/>
          <w:szCs w:val="24"/>
        </w:rPr>
        <w:t>4</w:t>
      </w:r>
      <w:r w:rsidRPr="00A23BA0">
        <w:rPr>
          <w:rFonts w:ascii="Times" w:hAnsi="Times" w:cs="Times New Roman"/>
          <w:b/>
          <w:sz w:val="24"/>
          <w:szCs w:val="24"/>
        </w:rPr>
        <w:t xml:space="preserve"> RFP for Graduate Recruitment Assistance Grants</w:t>
      </w:r>
    </w:p>
    <w:p w14:paraId="69B7216B" w14:textId="77777777" w:rsidR="001A667F" w:rsidRPr="00A23BA0" w:rsidRDefault="001A667F" w:rsidP="003D0A4A">
      <w:pPr>
        <w:pStyle w:val="DateandRecipient"/>
        <w:spacing w:before="0" w:line="240" w:lineRule="auto"/>
        <w:ind w:left="-864"/>
        <w:rPr>
          <w:rFonts w:ascii="Times" w:hAnsi="Times" w:cs="Times New Roman"/>
          <w:sz w:val="24"/>
          <w:szCs w:val="24"/>
        </w:rPr>
      </w:pPr>
    </w:p>
    <w:sdt>
      <w:sdtPr>
        <w:rPr>
          <w:rFonts w:ascii="Times" w:hAnsi="Times" w:cs="Times New Roman"/>
        </w:rPr>
        <w:id w:val="23717196"/>
        <w:placeholder>
          <w:docPart w:val="EF17DD128E58914B807765C7BC5AF82E"/>
        </w:placeholder>
      </w:sdtPr>
      <w:sdtEndPr>
        <w:rPr>
          <w:b/>
          <w:u w:val="single"/>
        </w:rPr>
      </w:sdtEndPr>
      <w:sdtContent>
        <w:p w14:paraId="3E4D52E1" w14:textId="1CF34C01" w:rsidR="00701E34" w:rsidRPr="00B22D42" w:rsidRDefault="00221C72" w:rsidP="00AE4110">
          <w:pPr>
            <w:pStyle w:val="BodyText"/>
            <w:shd w:val="pct10" w:color="auto" w:fill="auto"/>
            <w:ind w:left="-864"/>
            <w:rPr>
              <w:rFonts w:ascii="Times" w:hAnsi="Times" w:cs="Times New Roman"/>
              <w:b/>
              <w:u w:val="single"/>
            </w:rPr>
          </w:pPr>
          <w:r w:rsidRPr="00B22D42">
            <w:rPr>
              <w:rFonts w:ascii="Times" w:hAnsi="Times" w:cs="Times New Roman"/>
              <w:b/>
              <w:u w:val="single"/>
            </w:rPr>
            <w:t>Program Description</w:t>
          </w:r>
        </w:p>
      </w:sdtContent>
    </w:sdt>
    <w:p w14:paraId="473ECBD1" w14:textId="77777777" w:rsidR="00B61870" w:rsidRDefault="00221C72" w:rsidP="007A37F8">
      <w:pPr>
        <w:pStyle w:val="Closing"/>
        <w:ind w:left="-864"/>
        <w:rPr>
          <w:rFonts w:ascii="Times" w:hAnsi="Times" w:cs="Times New Roman"/>
        </w:rPr>
      </w:pPr>
      <w:r w:rsidRPr="00B22D42">
        <w:rPr>
          <w:rFonts w:ascii="Times" w:hAnsi="Times" w:cs="Times New Roman"/>
        </w:rPr>
        <w:t>The Graduate School is pleased to announce the availability of funds for the Graduate Recruitment Assistance Grants (GRAGS). These grants are competitive and intended to assist and enhance the special/specific recruiting needs of a graduate program to attract and enroll graduate students with outstanding academic qualifications.</w:t>
      </w:r>
      <w:r w:rsidR="00E218DF" w:rsidRPr="00B22D42">
        <w:rPr>
          <w:rFonts w:ascii="Times" w:hAnsi="Times" w:cs="Times New Roman"/>
        </w:rPr>
        <w:t xml:space="preserve"> </w:t>
      </w:r>
    </w:p>
    <w:p w14:paraId="668F8665" w14:textId="635247CB" w:rsidR="003D0A4A" w:rsidRPr="00946A0E" w:rsidRDefault="00E218DF" w:rsidP="007A37F8">
      <w:pPr>
        <w:pStyle w:val="Closing"/>
        <w:ind w:left="-864"/>
        <w:rPr>
          <w:rFonts w:ascii="Times" w:hAnsi="Times" w:cs="Times New Roman"/>
        </w:rPr>
      </w:pPr>
      <w:r w:rsidRPr="00B22D42">
        <w:rPr>
          <w:rFonts w:ascii="Times" w:hAnsi="Times" w:cs="Times New Roman"/>
        </w:rPr>
        <w:t>Recipients will be selected by a panel that consist</w:t>
      </w:r>
      <w:r w:rsidR="00FE4409" w:rsidRPr="00B22D42">
        <w:rPr>
          <w:rFonts w:ascii="Times" w:hAnsi="Times" w:cs="Times New Roman"/>
        </w:rPr>
        <w:t>s</w:t>
      </w:r>
      <w:r w:rsidRPr="00B22D42">
        <w:rPr>
          <w:rFonts w:ascii="Times" w:hAnsi="Times" w:cs="Times New Roman"/>
        </w:rPr>
        <w:t xml:space="preserve"> </w:t>
      </w:r>
      <w:r w:rsidR="00591C34" w:rsidRPr="00B22D42">
        <w:rPr>
          <w:rFonts w:ascii="Times" w:hAnsi="Times" w:cs="Times New Roman"/>
        </w:rPr>
        <w:t xml:space="preserve">of </w:t>
      </w:r>
      <w:r w:rsidRPr="00B22D42">
        <w:rPr>
          <w:rFonts w:ascii="Times" w:hAnsi="Times" w:cs="Times New Roman"/>
        </w:rPr>
        <w:t>Associate Deans</w:t>
      </w:r>
      <w:r w:rsidR="005951FD" w:rsidRPr="00B22D42">
        <w:rPr>
          <w:rFonts w:ascii="Times" w:hAnsi="Times" w:cs="Times New Roman"/>
        </w:rPr>
        <w:t xml:space="preserve"> and Graduate School </w:t>
      </w:r>
      <w:r w:rsidR="005951FD" w:rsidRPr="00946A0E">
        <w:rPr>
          <w:rFonts w:ascii="Times" w:hAnsi="Times" w:cs="Times New Roman"/>
        </w:rPr>
        <w:t>representatives.</w:t>
      </w:r>
      <w:r w:rsidR="00221C72" w:rsidRPr="00946A0E">
        <w:rPr>
          <w:rFonts w:ascii="Times" w:hAnsi="Times" w:cs="Times New Roman"/>
        </w:rPr>
        <w:t xml:space="preserve"> </w:t>
      </w:r>
      <w:r w:rsidR="005951FD" w:rsidRPr="00946A0E">
        <w:rPr>
          <w:rFonts w:ascii="Times" w:hAnsi="Times" w:cs="Times New Roman"/>
        </w:rPr>
        <w:t>While all applications will be considered, p</w:t>
      </w:r>
      <w:r w:rsidRPr="00946A0E">
        <w:rPr>
          <w:rFonts w:ascii="Times" w:hAnsi="Times" w:cs="Times New Roman"/>
        </w:rPr>
        <w:t>reference will be given to</w:t>
      </w:r>
      <w:r w:rsidR="003D0A4A" w:rsidRPr="00946A0E">
        <w:rPr>
          <w:rFonts w:ascii="Times" w:hAnsi="Times" w:cs="Times New Roman"/>
        </w:rPr>
        <w:t xml:space="preserve"> </w:t>
      </w:r>
      <w:proofErr w:type="gramStart"/>
      <w:r w:rsidR="003D0A4A" w:rsidRPr="00946A0E">
        <w:rPr>
          <w:rFonts w:ascii="Times" w:hAnsi="Times" w:cs="Times New Roman"/>
        </w:rPr>
        <w:t>departments</w:t>
      </w:r>
      <w:proofErr w:type="gramEnd"/>
      <w:r w:rsidRPr="00946A0E">
        <w:rPr>
          <w:rFonts w:ascii="Times" w:hAnsi="Times" w:cs="Times New Roman"/>
        </w:rPr>
        <w:t xml:space="preserve"> </w:t>
      </w:r>
    </w:p>
    <w:p w14:paraId="7ADE4280" w14:textId="1D2BCD7B" w:rsidR="003D0A4A" w:rsidRPr="00946A0E" w:rsidRDefault="00E218DF" w:rsidP="003D0A4A">
      <w:pPr>
        <w:pStyle w:val="Closing"/>
        <w:numPr>
          <w:ilvl w:val="0"/>
          <w:numId w:val="4"/>
        </w:numPr>
        <w:spacing w:line="240" w:lineRule="auto"/>
        <w:rPr>
          <w:rFonts w:ascii="Times" w:hAnsi="Times" w:cs="Times New Roman"/>
        </w:rPr>
      </w:pPr>
      <w:r w:rsidRPr="00946A0E">
        <w:rPr>
          <w:rFonts w:ascii="Times" w:hAnsi="Times" w:cs="Times New Roman"/>
        </w:rPr>
        <w:t>that have not received</w:t>
      </w:r>
      <w:r w:rsidR="007A37F8" w:rsidRPr="00946A0E">
        <w:rPr>
          <w:rFonts w:ascii="Times" w:hAnsi="Times" w:cs="Times New Roman"/>
        </w:rPr>
        <w:t xml:space="preserve"> GRAGs funding in recent years</w:t>
      </w:r>
      <w:r w:rsidR="002F5E60" w:rsidRPr="00946A0E">
        <w:rPr>
          <w:rFonts w:ascii="Times" w:hAnsi="Times" w:cs="Times New Roman"/>
        </w:rPr>
        <w:t xml:space="preserve">, </w:t>
      </w:r>
    </w:p>
    <w:p w14:paraId="073951FA" w14:textId="3476A32D" w:rsidR="003D0A4A" w:rsidRPr="00946A0E" w:rsidRDefault="002F5E60" w:rsidP="003D0A4A">
      <w:pPr>
        <w:pStyle w:val="Closing"/>
        <w:numPr>
          <w:ilvl w:val="0"/>
          <w:numId w:val="4"/>
        </w:numPr>
        <w:spacing w:line="240" w:lineRule="auto"/>
        <w:rPr>
          <w:rFonts w:ascii="Times" w:hAnsi="Times" w:cs="Times New Roman"/>
        </w:rPr>
      </w:pPr>
      <w:r w:rsidRPr="00946A0E">
        <w:rPr>
          <w:rFonts w:ascii="Times" w:hAnsi="Times" w:cs="Times New Roman"/>
        </w:rPr>
        <w:t xml:space="preserve">that have </w:t>
      </w:r>
      <w:r w:rsidR="00AC3DE7" w:rsidRPr="00946A0E">
        <w:rPr>
          <w:rFonts w:ascii="Times" w:hAnsi="Times" w:cs="Times New Roman"/>
        </w:rPr>
        <w:t xml:space="preserve">made good use of </w:t>
      </w:r>
      <w:r w:rsidR="00B735FD" w:rsidRPr="00946A0E">
        <w:rPr>
          <w:rFonts w:ascii="Times" w:hAnsi="Times" w:cs="Times New Roman"/>
        </w:rPr>
        <w:t xml:space="preserve">previous GRAGs funding, </w:t>
      </w:r>
    </w:p>
    <w:p w14:paraId="5869C6A7" w14:textId="465ED7BA" w:rsidR="003D0A4A" w:rsidRPr="00946A0E" w:rsidRDefault="00B735FD" w:rsidP="003D0A4A">
      <w:pPr>
        <w:pStyle w:val="Closing"/>
        <w:numPr>
          <w:ilvl w:val="0"/>
          <w:numId w:val="4"/>
        </w:numPr>
        <w:spacing w:line="240" w:lineRule="auto"/>
        <w:rPr>
          <w:rFonts w:ascii="Times" w:hAnsi="Times" w:cs="Times New Roman"/>
        </w:rPr>
      </w:pPr>
      <w:r w:rsidRPr="00946A0E">
        <w:rPr>
          <w:rFonts w:ascii="Times" w:hAnsi="Times" w:cs="Times New Roman"/>
        </w:rPr>
        <w:t xml:space="preserve">who </w:t>
      </w:r>
      <w:r w:rsidR="00215261" w:rsidRPr="00946A0E">
        <w:rPr>
          <w:rFonts w:ascii="Times" w:hAnsi="Times" w:cs="Times New Roman"/>
        </w:rPr>
        <w:t xml:space="preserve">focus on bringing prospects to campus. </w:t>
      </w:r>
      <w:r w:rsidR="00E218DF" w:rsidRPr="00946A0E">
        <w:rPr>
          <w:rFonts w:ascii="Times" w:hAnsi="Times" w:cs="Times New Roman"/>
        </w:rPr>
        <w:t xml:space="preserve"> </w:t>
      </w:r>
    </w:p>
    <w:p w14:paraId="568DFC52" w14:textId="3D0A8A55" w:rsidR="009842C5" w:rsidRPr="00946A0E" w:rsidRDefault="007A37F8" w:rsidP="003D0A4A">
      <w:pPr>
        <w:pStyle w:val="Closing"/>
        <w:ind w:left="-900"/>
        <w:rPr>
          <w:rFonts w:ascii="Times" w:hAnsi="Times" w:cs="Times New Roman"/>
        </w:rPr>
      </w:pPr>
      <w:r w:rsidRPr="00946A0E">
        <w:rPr>
          <w:rFonts w:ascii="Times" w:hAnsi="Times" w:cs="Times New Roman"/>
        </w:rPr>
        <w:t xml:space="preserve">Please </w:t>
      </w:r>
      <w:r w:rsidR="008F07B6" w:rsidRPr="00946A0E">
        <w:rPr>
          <w:rFonts w:ascii="Times" w:hAnsi="Times" w:cs="Times New Roman"/>
        </w:rPr>
        <w:t>provide yo</w:t>
      </w:r>
      <w:r w:rsidR="00577599" w:rsidRPr="00946A0E">
        <w:rPr>
          <w:rFonts w:ascii="Times" w:hAnsi="Times" w:cs="Times New Roman"/>
        </w:rPr>
        <w:t xml:space="preserve">ur program </w:t>
      </w:r>
      <w:r w:rsidR="003E7A59" w:rsidRPr="00946A0E">
        <w:rPr>
          <w:rFonts w:ascii="Times" w:hAnsi="Times" w:cs="Times New Roman"/>
        </w:rPr>
        <w:t>and</w:t>
      </w:r>
      <w:r w:rsidR="00577599" w:rsidRPr="00946A0E">
        <w:rPr>
          <w:rFonts w:ascii="Times" w:hAnsi="Times" w:cs="Times New Roman"/>
        </w:rPr>
        <w:t xml:space="preserve"> department name and </w:t>
      </w:r>
      <w:r w:rsidRPr="00946A0E">
        <w:rPr>
          <w:rFonts w:ascii="Times" w:hAnsi="Times" w:cs="Times New Roman"/>
        </w:rPr>
        <w:t>indicate the year</w:t>
      </w:r>
      <w:r w:rsidR="00BE072E" w:rsidRPr="00946A0E">
        <w:rPr>
          <w:rFonts w:ascii="Times" w:hAnsi="Times" w:cs="Times New Roman"/>
        </w:rPr>
        <w:t>(</w:t>
      </w:r>
      <w:r w:rsidRPr="00946A0E">
        <w:rPr>
          <w:rFonts w:ascii="Times" w:hAnsi="Times" w:cs="Times New Roman"/>
        </w:rPr>
        <w:t>s</w:t>
      </w:r>
      <w:r w:rsidR="00BE072E" w:rsidRPr="00946A0E">
        <w:rPr>
          <w:rFonts w:ascii="Times" w:hAnsi="Times" w:cs="Times New Roman"/>
        </w:rPr>
        <w:t>)</w:t>
      </w:r>
      <w:r w:rsidRPr="00946A0E">
        <w:rPr>
          <w:rFonts w:ascii="Times" w:hAnsi="Times" w:cs="Times New Roman"/>
        </w:rPr>
        <w:t xml:space="preserve"> in which you were awarded GRAGs funding by checking</w:t>
      </w:r>
      <w:r w:rsidR="00AA7C19" w:rsidRPr="00946A0E">
        <w:rPr>
          <w:rFonts w:ascii="Times" w:hAnsi="Times" w:cs="Times New Roman"/>
        </w:rPr>
        <w:t xml:space="preserve"> the appropriate box(es) below</w:t>
      </w:r>
      <w:r w:rsidRPr="00946A0E">
        <w:rPr>
          <w:rFonts w:ascii="Times" w:hAnsi="Times" w:cs="Times New Roman"/>
        </w:rPr>
        <w:t xml:space="preserve">. </w:t>
      </w:r>
    </w:p>
    <w:p w14:paraId="3EB21ACA" w14:textId="3958BB14" w:rsidR="00577599" w:rsidRPr="00946A0E" w:rsidRDefault="00577599" w:rsidP="007A37F8">
      <w:pPr>
        <w:pStyle w:val="Closing"/>
        <w:ind w:left="-864"/>
        <w:rPr>
          <w:rFonts w:ascii="Times" w:hAnsi="Times" w:cs="Times New Roman"/>
        </w:rPr>
      </w:pPr>
      <w:r w:rsidRPr="00946A0E">
        <w:rPr>
          <w:rFonts w:ascii="Times" w:hAnsi="Times" w:cs="Times New Roman"/>
          <w:b/>
          <w:bCs/>
        </w:rPr>
        <w:t>Program</w:t>
      </w:r>
      <w:r w:rsidRPr="00946A0E">
        <w:rPr>
          <w:rFonts w:ascii="Times" w:hAnsi="Times" w:cs="Times New Roman"/>
        </w:rPr>
        <w:t xml:space="preserve"> _________________________________ </w:t>
      </w:r>
      <w:r w:rsidR="00B25AB5" w:rsidRPr="00946A0E">
        <w:rPr>
          <w:rFonts w:ascii="Times" w:hAnsi="Times" w:cs="Times New Roman"/>
          <w:b/>
          <w:bCs/>
        </w:rPr>
        <w:t>Department</w:t>
      </w:r>
      <w:r w:rsidR="00B25AB5" w:rsidRPr="00946A0E">
        <w:rPr>
          <w:rFonts w:ascii="Times" w:hAnsi="Times" w:cs="Times New Roman"/>
        </w:rPr>
        <w:t xml:space="preserve"> _________________________________</w:t>
      </w:r>
    </w:p>
    <w:p w14:paraId="410B1BDA" w14:textId="77777777" w:rsidR="005951FD" w:rsidRPr="00946A0E" w:rsidRDefault="005951FD" w:rsidP="005951FD">
      <w:pPr>
        <w:pStyle w:val="Closing"/>
        <w:spacing w:before="0"/>
        <w:ind w:left="-864"/>
        <w:rPr>
          <w:rFonts w:ascii="Times" w:hAnsi="Times" w:cs="Times New Roman"/>
        </w:rPr>
      </w:pPr>
    </w:p>
    <w:tbl>
      <w:tblPr>
        <w:tblW w:w="5564" w:type="dxa"/>
        <w:tblInd w:w="-845" w:type="dxa"/>
        <w:tblLook w:val="04A0" w:firstRow="1" w:lastRow="0" w:firstColumn="1" w:lastColumn="0" w:noHBand="0" w:noVBand="1"/>
      </w:tblPr>
      <w:tblGrid>
        <w:gridCol w:w="266"/>
        <w:gridCol w:w="960"/>
        <w:gridCol w:w="266"/>
        <w:gridCol w:w="960"/>
        <w:gridCol w:w="266"/>
        <w:gridCol w:w="960"/>
        <w:gridCol w:w="266"/>
        <w:gridCol w:w="1620"/>
      </w:tblGrid>
      <w:tr w:rsidR="00946A0E" w:rsidRPr="00946A0E" w14:paraId="517A2299" w14:textId="77777777" w:rsidTr="005951FD">
        <w:trPr>
          <w:trHeight w:val="300"/>
        </w:trPr>
        <w:tc>
          <w:tcPr>
            <w:tcW w:w="26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747CCCE" w14:textId="77777777" w:rsidR="005951FD" w:rsidRPr="00946A0E" w:rsidRDefault="005951FD" w:rsidP="005951FD">
            <w:pPr>
              <w:rPr>
                <w:rFonts w:ascii="Calibri" w:eastAsia="Times New Roman" w:hAnsi="Calibri" w:cs="Calibri"/>
                <w:sz w:val="22"/>
                <w:szCs w:val="22"/>
              </w:rPr>
            </w:pPr>
            <w:r w:rsidRPr="00946A0E">
              <w:rPr>
                <w:rFonts w:ascii="Calibri" w:eastAsia="Times New Roman" w:hAnsi="Calibri" w:cs="Calibri"/>
                <w:sz w:val="22"/>
                <w:szCs w:val="22"/>
              </w:rPr>
              <w:t> </w:t>
            </w:r>
          </w:p>
        </w:tc>
        <w:tc>
          <w:tcPr>
            <w:tcW w:w="960" w:type="dxa"/>
            <w:tcBorders>
              <w:top w:val="nil"/>
              <w:left w:val="nil"/>
              <w:bottom w:val="nil"/>
              <w:right w:val="nil"/>
            </w:tcBorders>
            <w:shd w:val="clear" w:color="auto" w:fill="auto"/>
            <w:noWrap/>
            <w:vAlign w:val="bottom"/>
            <w:hideMark/>
          </w:tcPr>
          <w:p w14:paraId="4888D892" w14:textId="495174F0" w:rsidR="005951FD" w:rsidRPr="00946A0E" w:rsidRDefault="005951FD" w:rsidP="005951FD">
            <w:pPr>
              <w:rPr>
                <w:rFonts w:ascii="Calibri" w:eastAsia="Times New Roman" w:hAnsi="Calibri" w:cs="Calibri"/>
                <w:sz w:val="22"/>
                <w:szCs w:val="22"/>
              </w:rPr>
            </w:pPr>
            <w:r w:rsidRPr="00946A0E">
              <w:rPr>
                <w:rFonts w:ascii="Calibri" w:eastAsia="Times New Roman" w:hAnsi="Calibri" w:cs="Calibri"/>
                <w:sz w:val="22"/>
                <w:szCs w:val="22"/>
              </w:rPr>
              <w:t>20</w:t>
            </w:r>
            <w:r w:rsidR="00215261" w:rsidRPr="00946A0E">
              <w:rPr>
                <w:rFonts w:ascii="Calibri" w:eastAsia="Times New Roman" w:hAnsi="Calibri" w:cs="Calibri"/>
                <w:sz w:val="22"/>
                <w:szCs w:val="22"/>
              </w:rPr>
              <w:t>20</w:t>
            </w:r>
          </w:p>
        </w:tc>
        <w:tc>
          <w:tcPr>
            <w:tcW w:w="26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4E93BCB" w14:textId="77777777" w:rsidR="005951FD" w:rsidRPr="00946A0E" w:rsidRDefault="005951FD" w:rsidP="005951FD">
            <w:pPr>
              <w:rPr>
                <w:rFonts w:ascii="Calibri" w:eastAsia="Times New Roman" w:hAnsi="Calibri" w:cs="Calibri"/>
                <w:sz w:val="22"/>
                <w:szCs w:val="22"/>
              </w:rPr>
            </w:pPr>
            <w:r w:rsidRPr="00946A0E">
              <w:rPr>
                <w:rFonts w:ascii="Calibri" w:eastAsia="Times New Roman" w:hAnsi="Calibri" w:cs="Calibri"/>
                <w:sz w:val="22"/>
                <w:szCs w:val="22"/>
              </w:rPr>
              <w:t> </w:t>
            </w:r>
          </w:p>
        </w:tc>
        <w:tc>
          <w:tcPr>
            <w:tcW w:w="960" w:type="dxa"/>
            <w:tcBorders>
              <w:top w:val="nil"/>
              <w:left w:val="nil"/>
              <w:bottom w:val="nil"/>
              <w:right w:val="nil"/>
            </w:tcBorders>
            <w:shd w:val="clear" w:color="auto" w:fill="auto"/>
            <w:noWrap/>
            <w:vAlign w:val="bottom"/>
            <w:hideMark/>
          </w:tcPr>
          <w:p w14:paraId="42A7C405" w14:textId="4FB1D516" w:rsidR="005951FD" w:rsidRPr="00946A0E" w:rsidRDefault="005951FD" w:rsidP="005951FD">
            <w:pPr>
              <w:rPr>
                <w:rFonts w:ascii="Calibri" w:eastAsia="Times New Roman" w:hAnsi="Calibri" w:cs="Calibri"/>
                <w:sz w:val="22"/>
                <w:szCs w:val="22"/>
              </w:rPr>
            </w:pPr>
            <w:r w:rsidRPr="00946A0E">
              <w:rPr>
                <w:rFonts w:ascii="Calibri" w:eastAsia="Times New Roman" w:hAnsi="Calibri" w:cs="Calibri"/>
                <w:sz w:val="22"/>
                <w:szCs w:val="22"/>
              </w:rPr>
              <w:t>20</w:t>
            </w:r>
            <w:r w:rsidR="00215261" w:rsidRPr="00946A0E">
              <w:rPr>
                <w:rFonts w:ascii="Calibri" w:eastAsia="Times New Roman" w:hAnsi="Calibri" w:cs="Calibri"/>
                <w:sz w:val="22"/>
                <w:szCs w:val="22"/>
              </w:rPr>
              <w:t>21</w:t>
            </w:r>
          </w:p>
        </w:tc>
        <w:tc>
          <w:tcPr>
            <w:tcW w:w="26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917D586" w14:textId="77777777" w:rsidR="005951FD" w:rsidRPr="00946A0E" w:rsidRDefault="005951FD" w:rsidP="005951FD">
            <w:pPr>
              <w:rPr>
                <w:rFonts w:ascii="Calibri" w:eastAsia="Times New Roman" w:hAnsi="Calibri" w:cs="Calibri"/>
                <w:sz w:val="22"/>
                <w:szCs w:val="22"/>
              </w:rPr>
            </w:pPr>
            <w:r w:rsidRPr="00946A0E">
              <w:rPr>
                <w:rFonts w:ascii="Calibri" w:eastAsia="Times New Roman" w:hAnsi="Calibri" w:cs="Calibri"/>
                <w:sz w:val="22"/>
                <w:szCs w:val="22"/>
              </w:rPr>
              <w:t> </w:t>
            </w:r>
          </w:p>
        </w:tc>
        <w:tc>
          <w:tcPr>
            <w:tcW w:w="960" w:type="dxa"/>
            <w:tcBorders>
              <w:top w:val="nil"/>
              <w:left w:val="nil"/>
              <w:bottom w:val="nil"/>
              <w:right w:val="nil"/>
            </w:tcBorders>
            <w:shd w:val="clear" w:color="auto" w:fill="auto"/>
            <w:noWrap/>
            <w:vAlign w:val="bottom"/>
            <w:hideMark/>
          </w:tcPr>
          <w:p w14:paraId="62674A1F" w14:textId="1F82F2DE" w:rsidR="005951FD" w:rsidRPr="00946A0E" w:rsidRDefault="005951FD" w:rsidP="005951FD">
            <w:pPr>
              <w:rPr>
                <w:rFonts w:ascii="Calibri" w:eastAsia="Times New Roman" w:hAnsi="Calibri" w:cs="Calibri"/>
                <w:sz w:val="22"/>
                <w:szCs w:val="22"/>
              </w:rPr>
            </w:pPr>
            <w:r w:rsidRPr="00946A0E">
              <w:rPr>
                <w:rFonts w:ascii="Calibri" w:eastAsia="Times New Roman" w:hAnsi="Calibri" w:cs="Calibri"/>
                <w:sz w:val="22"/>
                <w:szCs w:val="22"/>
              </w:rPr>
              <w:t>20</w:t>
            </w:r>
            <w:r w:rsidR="00DF291F" w:rsidRPr="00946A0E">
              <w:rPr>
                <w:rFonts w:ascii="Calibri" w:eastAsia="Times New Roman" w:hAnsi="Calibri" w:cs="Calibri"/>
                <w:sz w:val="22"/>
                <w:szCs w:val="22"/>
              </w:rPr>
              <w:t>2</w:t>
            </w:r>
            <w:r w:rsidR="00215261" w:rsidRPr="00946A0E">
              <w:rPr>
                <w:rFonts w:ascii="Calibri" w:eastAsia="Times New Roman" w:hAnsi="Calibri" w:cs="Calibri"/>
                <w:sz w:val="22"/>
                <w:szCs w:val="22"/>
              </w:rPr>
              <w:t>2</w:t>
            </w:r>
          </w:p>
        </w:tc>
        <w:tc>
          <w:tcPr>
            <w:tcW w:w="26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F937C4D" w14:textId="77777777" w:rsidR="005951FD" w:rsidRPr="00946A0E" w:rsidRDefault="005951FD" w:rsidP="005951FD">
            <w:pPr>
              <w:rPr>
                <w:rFonts w:ascii="Calibri" w:eastAsia="Times New Roman" w:hAnsi="Calibri" w:cs="Calibri"/>
                <w:sz w:val="22"/>
                <w:szCs w:val="22"/>
              </w:rPr>
            </w:pPr>
            <w:r w:rsidRPr="00946A0E">
              <w:rPr>
                <w:rFonts w:ascii="Calibri" w:eastAsia="Times New Roman" w:hAnsi="Calibri" w:cs="Calibri"/>
                <w:sz w:val="22"/>
                <w:szCs w:val="22"/>
              </w:rPr>
              <w:t> </w:t>
            </w:r>
          </w:p>
        </w:tc>
        <w:tc>
          <w:tcPr>
            <w:tcW w:w="1620" w:type="dxa"/>
            <w:tcBorders>
              <w:top w:val="nil"/>
              <w:left w:val="nil"/>
              <w:bottom w:val="nil"/>
              <w:right w:val="nil"/>
            </w:tcBorders>
            <w:shd w:val="clear" w:color="auto" w:fill="auto"/>
            <w:noWrap/>
            <w:vAlign w:val="bottom"/>
            <w:hideMark/>
          </w:tcPr>
          <w:p w14:paraId="4814652C" w14:textId="77777777" w:rsidR="005951FD" w:rsidRPr="00946A0E" w:rsidRDefault="005951FD" w:rsidP="005951FD">
            <w:pPr>
              <w:rPr>
                <w:rFonts w:ascii="Calibri" w:eastAsia="Times New Roman" w:hAnsi="Calibri" w:cs="Calibri"/>
                <w:sz w:val="22"/>
                <w:szCs w:val="22"/>
              </w:rPr>
            </w:pPr>
            <w:r w:rsidRPr="00946A0E">
              <w:rPr>
                <w:rFonts w:ascii="Calibri" w:eastAsia="Times New Roman" w:hAnsi="Calibri" w:cs="Calibri"/>
                <w:sz w:val="22"/>
                <w:szCs w:val="22"/>
              </w:rPr>
              <w:t>Not Applicable</w:t>
            </w:r>
          </w:p>
        </w:tc>
      </w:tr>
    </w:tbl>
    <w:p w14:paraId="0A27F64B" w14:textId="77777777" w:rsidR="00591C34" w:rsidRPr="00946A0E" w:rsidRDefault="00591C34" w:rsidP="00AA7C19">
      <w:pPr>
        <w:pStyle w:val="Closing"/>
        <w:spacing w:before="0" w:line="240" w:lineRule="auto"/>
        <w:ind w:left="-864"/>
        <w:rPr>
          <w:rFonts w:ascii="Times" w:hAnsi="Times" w:cs="Times New Roman"/>
          <w:b/>
        </w:rPr>
      </w:pPr>
    </w:p>
    <w:p w14:paraId="5A26E56A" w14:textId="04282F9C" w:rsidR="00221C72" w:rsidRPr="00946A0E" w:rsidRDefault="005951FD" w:rsidP="00852AB6">
      <w:pPr>
        <w:pStyle w:val="Closing"/>
        <w:ind w:left="-864"/>
        <w:rPr>
          <w:rFonts w:ascii="Times" w:hAnsi="Times" w:cs="Times"/>
          <w:b/>
          <w:bCs/>
        </w:rPr>
      </w:pPr>
      <w:r w:rsidRPr="00946A0E">
        <w:rPr>
          <w:rFonts w:ascii="Times" w:hAnsi="Times" w:cs="Times New Roman"/>
          <w:b/>
        </w:rPr>
        <w:t>Awards are available for an amount up to $</w:t>
      </w:r>
      <w:r w:rsidR="00786671" w:rsidRPr="00946A0E">
        <w:rPr>
          <w:rFonts w:ascii="Times" w:hAnsi="Times" w:cs="Times New Roman"/>
          <w:b/>
        </w:rPr>
        <w:t>35</w:t>
      </w:r>
      <w:r w:rsidRPr="00946A0E">
        <w:rPr>
          <w:rFonts w:ascii="Times" w:hAnsi="Times" w:cs="Times New Roman"/>
          <w:b/>
        </w:rPr>
        <w:t xml:space="preserve">,000. </w:t>
      </w:r>
      <w:r w:rsidR="00221C72" w:rsidRPr="00946A0E">
        <w:rPr>
          <w:rFonts w:ascii="Times" w:hAnsi="Times" w:cs="Times New Roman"/>
          <w:b/>
        </w:rPr>
        <w:t xml:space="preserve">These grants </w:t>
      </w:r>
      <w:r w:rsidR="009E41FA" w:rsidRPr="00946A0E">
        <w:rPr>
          <w:rFonts w:ascii="Times" w:hAnsi="Times" w:cs="Times New Roman"/>
          <w:b/>
        </w:rPr>
        <w:t>are provided in two parts with P</w:t>
      </w:r>
      <w:r w:rsidR="00221C72" w:rsidRPr="00946A0E">
        <w:rPr>
          <w:rFonts w:ascii="Times" w:hAnsi="Times" w:cs="Times New Roman"/>
          <w:b/>
        </w:rPr>
        <w:t>art I (up to $</w:t>
      </w:r>
      <w:r w:rsidR="00786671" w:rsidRPr="00946A0E">
        <w:rPr>
          <w:rFonts w:ascii="Times" w:hAnsi="Times" w:cs="Times New Roman"/>
          <w:b/>
        </w:rPr>
        <w:t>15</w:t>
      </w:r>
      <w:r w:rsidR="00221C72" w:rsidRPr="00946A0E">
        <w:rPr>
          <w:rFonts w:ascii="Times" w:hAnsi="Times" w:cs="Times New Roman"/>
          <w:b/>
        </w:rPr>
        <w:t xml:space="preserve">,000) designated for recruitment </w:t>
      </w:r>
      <w:r w:rsidR="00C61BB4" w:rsidRPr="00946A0E">
        <w:rPr>
          <w:rFonts w:ascii="Times" w:hAnsi="Times" w:cs="Times New Roman"/>
          <w:b/>
        </w:rPr>
        <w:t xml:space="preserve">activities </w:t>
      </w:r>
      <w:r w:rsidR="00C61BB4" w:rsidRPr="00946A0E">
        <w:rPr>
          <w:rFonts w:ascii="Times" w:hAnsi="Times" w:cs="Times"/>
          <w:b/>
          <w:bCs/>
        </w:rPr>
        <w:t>and the remaining Part II (up to $</w:t>
      </w:r>
      <w:r w:rsidR="00786671" w:rsidRPr="00946A0E">
        <w:rPr>
          <w:rFonts w:ascii="Times" w:hAnsi="Times" w:cs="Times"/>
          <w:b/>
          <w:bCs/>
        </w:rPr>
        <w:t>20</w:t>
      </w:r>
      <w:r w:rsidR="00C61BB4" w:rsidRPr="00946A0E">
        <w:rPr>
          <w:rFonts w:ascii="Times" w:hAnsi="Times" w:cs="Times"/>
          <w:b/>
          <w:bCs/>
        </w:rPr>
        <w:t xml:space="preserve">,000) awarded in the form of a </w:t>
      </w:r>
      <w:r w:rsidR="00791C3F" w:rsidRPr="00946A0E">
        <w:rPr>
          <w:rFonts w:ascii="Times" w:hAnsi="Times" w:cs="Times"/>
          <w:b/>
          <w:bCs/>
        </w:rPr>
        <w:t>one-time</w:t>
      </w:r>
      <w:r w:rsidR="00C61BB4" w:rsidRPr="00946A0E">
        <w:rPr>
          <w:rFonts w:ascii="Times" w:hAnsi="Times" w:cs="Times"/>
          <w:b/>
          <w:bCs/>
        </w:rPr>
        <w:t xml:space="preserve"> fellowship not to exceed $2,500 to a </w:t>
      </w:r>
      <w:r w:rsidR="00C61BB4" w:rsidRPr="00946A0E">
        <w:rPr>
          <w:rFonts w:ascii="Times" w:hAnsi="Times" w:cs="Times"/>
          <w:b/>
          <w:bCs/>
          <w:u w:val="single"/>
        </w:rPr>
        <w:t>new</w:t>
      </w:r>
      <w:r w:rsidR="00C61BB4" w:rsidRPr="00946A0E">
        <w:rPr>
          <w:rFonts w:ascii="Times" w:hAnsi="Times" w:cs="Times"/>
          <w:b/>
          <w:bCs/>
        </w:rPr>
        <w:t xml:space="preserve"> graduate student. Programs can use their digression in how much they want to award as long as no one award exceeds $2,500.</w:t>
      </w:r>
      <w:r w:rsidR="00DF291F" w:rsidRPr="00946A0E">
        <w:rPr>
          <w:rFonts w:ascii="Times" w:hAnsi="Times" w:cs="Times"/>
          <w:b/>
          <w:bCs/>
        </w:rPr>
        <w:t xml:space="preserve"> </w:t>
      </w:r>
      <w:r w:rsidR="003017FB" w:rsidRPr="00946A0E">
        <w:rPr>
          <w:rFonts w:ascii="Times" w:hAnsi="Times" w:cs="Times"/>
          <w:b/>
          <w:bCs/>
          <w:highlight w:val="yellow"/>
        </w:rPr>
        <w:t xml:space="preserve">Fellowship </w:t>
      </w:r>
      <w:r w:rsidR="00DF291F" w:rsidRPr="00946A0E">
        <w:rPr>
          <w:rFonts w:ascii="Times" w:hAnsi="Times" w:cs="Times"/>
          <w:b/>
          <w:bCs/>
          <w:highlight w:val="yellow"/>
        </w:rPr>
        <w:t xml:space="preserve">Awards are posted directly to student </w:t>
      </w:r>
      <w:r w:rsidR="00DF291F" w:rsidRPr="005B3EC9">
        <w:rPr>
          <w:rFonts w:ascii="Times" w:hAnsi="Times" w:cs="Times"/>
          <w:b/>
          <w:bCs/>
          <w:highlight w:val="yellow"/>
        </w:rPr>
        <w:t>accounts</w:t>
      </w:r>
      <w:r w:rsidR="00647FBA" w:rsidRPr="005B3EC9">
        <w:rPr>
          <w:rFonts w:ascii="Times" w:hAnsi="Times" w:cs="Times"/>
          <w:b/>
          <w:bCs/>
          <w:highlight w:val="yellow"/>
        </w:rPr>
        <w:t xml:space="preserve"> at the </w:t>
      </w:r>
      <w:r w:rsidR="00647FBA" w:rsidRPr="00946A0E">
        <w:rPr>
          <w:rFonts w:ascii="Times" w:hAnsi="Times" w:cs="Times"/>
          <w:b/>
          <w:bCs/>
          <w:highlight w:val="yellow"/>
        </w:rPr>
        <w:t xml:space="preserve">beginning of their </w:t>
      </w:r>
      <w:r w:rsidR="006A4ECE" w:rsidRPr="00946A0E">
        <w:rPr>
          <w:rFonts w:ascii="Times" w:hAnsi="Times" w:cs="Times"/>
          <w:b/>
          <w:bCs/>
          <w:highlight w:val="yellow"/>
        </w:rPr>
        <w:t>first</w:t>
      </w:r>
      <w:r w:rsidR="00647FBA" w:rsidRPr="00946A0E">
        <w:rPr>
          <w:rFonts w:ascii="Times" w:hAnsi="Times" w:cs="Times"/>
          <w:b/>
          <w:bCs/>
          <w:highlight w:val="yellow"/>
        </w:rPr>
        <w:t xml:space="preserve"> semester as </w:t>
      </w:r>
      <w:r w:rsidR="006A4ECE" w:rsidRPr="00946A0E">
        <w:rPr>
          <w:rFonts w:ascii="Times" w:hAnsi="Times" w:cs="Times"/>
          <w:b/>
          <w:bCs/>
          <w:highlight w:val="yellow"/>
        </w:rPr>
        <w:t>graduate students</w:t>
      </w:r>
      <w:r w:rsidR="007674DA" w:rsidRPr="00946A0E">
        <w:rPr>
          <w:rFonts w:ascii="Times" w:hAnsi="Times" w:cs="Times"/>
          <w:b/>
          <w:bCs/>
          <w:highlight w:val="yellow"/>
        </w:rPr>
        <w:t>.</w:t>
      </w:r>
      <w:r w:rsidR="007674DA" w:rsidRPr="00946A0E">
        <w:rPr>
          <w:rFonts w:ascii="Times" w:hAnsi="Times" w:cs="Times"/>
          <w:b/>
          <w:bCs/>
        </w:rPr>
        <w:t xml:space="preserve"> </w:t>
      </w:r>
    </w:p>
    <w:p w14:paraId="1EE7CCBC" w14:textId="55E4A400" w:rsidR="00A3755B" w:rsidRDefault="00D2414F" w:rsidP="00B63AAC">
      <w:pPr>
        <w:pStyle w:val="Closing"/>
        <w:shd w:val="clear" w:color="auto" w:fill="D9D9D9" w:themeFill="background1" w:themeFillShade="D9"/>
        <w:ind w:left="-864"/>
        <w:jc w:val="center"/>
        <w:rPr>
          <w:rFonts w:ascii="Times New Roman" w:hAnsi="Times New Roman" w:cs="Times New Roman"/>
        </w:rPr>
      </w:pPr>
      <w:bookmarkStart w:id="0" w:name="_Hlk50096937"/>
      <w:r w:rsidRPr="00B22D42">
        <w:rPr>
          <w:rFonts w:ascii="Times New Roman" w:hAnsi="Times New Roman" w:cs="Times New Roman"/>
          <w:b/>
        </w:rPr>
        <w:lastRenderedPageBreak/>
        <w:t>Part I</w:t>
      </w:r>
      <w:r w:rsidR="00A3755B">
        <w:rPr>
          <w:rFonts w:ascii="Times New Roman" w:hAnsi="Times New Roman" w:cs="Times New Roman"/>
          <w:b/>
        </w:rPr>
        <w:t xml:space="preserve"> – Recruitment Funds ($15,000)</w:t>
      </w:r>
    </w:p>
    <w:p w14:paraId="49CCDD03" w14:textId="6ED9C9DC" w:rsidR="00330DEB" w:rsidRDefault="00FA66FF" w:rsidP="00F857D1">
      <w:pPr>
        <w:pStyle w:val="Closing"/>
        <w:ind w:left="-864"/>
        <w:rPr>
          <w:rFonts w:ascii="Times New Roman" w:hAnsi="Times New Roman" w:cs="Times New Roman"/>
        </w:rPr>
      </w:pPr>
      <w:r>
        <w:rPr>
          <w:rFonts w:ascii="Times New Roman" w:hAnsi="Times New Roman" w:cs="Times New Roman"/>
        </w:rPr>
        <w:t xml:space="preserve">Funds can be requested for a variety of recruitment initiatives such as </w:t>
      </w:r>
      <w:r w:rsidR="005D77A3">
        <w:rPr>
          <w:rFonts w:ascii="Times New Roman" w:hAnsi="Times New Roman" w:cs="Times New Roman"/>
        </w:rPr>
        <w:t xml:space="preserve">registration fees and </w:t>
      </w:r>
      <w:r w:rsidR="00BF6342">
        <w:rPr>
          <w:rFonts w:ascii="Times New Roman" w:hAnsi="Times New Roman" w:cs="Times New Roman"/>
        </w:rPr>
        <w:t>travel to graduate fairs,</w:t>
      </w:r>
      <w:r w:rsidR="005D77A3">
        <w:rPr>
          <w:rFonts w:ascii="Times New Roman" w:hAnsi="Times New Roman" w:cs="Times New Roman"/>
        </w:rPr>
        <w:t xml:space="preserve"> print materials, promo items</w:t>
      </w:r>
      <w:r w:rsidR="000E3084">
        <w:rPr>
          <w:rFonts w:ascii="Times New Roman" w:hAnsi="Times New Roman" w:cs="Times New Roman"/>
        </w:rPr>
        <w:t xml:space="preserve">, </w:t>
      </w:r>
      <w:r w:rsidR="00447EE3">
        <w:rPr>
          <w:rFonts w:ascii="Times New Roman" w:hAnsi="Times New Roman" w:cs="Times New Roman"/>
        </w:rPr>
        <w:t xml:space="preserve">campus visits, recruitment events, </w:t>
      </w:r>
      <w:r w:rsidR="000E3084">
        <w:rPr>
          <w:rFonts w:ascii="Times New Roman" w:hAnsi="Times New Roman" w:cs="Times New Roman"/>
        </w:rPr>
        <w:t xml:space="preserve">etc. </w:t>
      </w:r>
      <w:r w:rsidR="00691512">
        <w:rPr>
          <w:rFonts w:ascii="Times New Roman" w:hAnsi="Times New Roman" w:cs="Times New Roman"/>
        </w:rPr>
        <w:t xml:space="preserve">These funds </w:t>
      </w:r>
      <w:proofErr w:type="spellStart"/>
      <w:r w:rsidR="00691512">
        <w:rPr>
          <w:rFonts w:ascii="Times New Roman" w:hAnsi="Times New Roman" w:cs="Times New Roman"/>
        </w:rPr>
        <w:t>can</w:t>
      </w:r>
      <w:r w:rsidR="009E41FA" w:rsidRPr="000E5EF5">
        <w:rPr>
          <w:rFonts w:ascii="Times New Roman" w:hAnsi="Times New Roman" w:cs="Times New Roman"/>
        </w:rPr>
        <w:t xml:space="preserve"> </w:t>
      </w:r>
      <w:r w:rsidR="009E41FA" w:rsidRPr="000E5EF5">
        <w:rPr>
          <w:rFonts w:ascii="Times New Roman" w:hAnsi="Times New Roman" w:cs="Times New Roman"/>
          <w:b/>
          <w:u w:val="single"/>
        </w:rPr>
        <w:t>not</w:t>
      </w:r>
      <w:proofErr w:type="spellEnd"/>
      <w:r w:rsidR="009E41FA" w:rsidRPr="000E5EF5">
        <w:rPr>
          <w:rFonts w:ascii="Times New Roman" w:hAnsi="Times New Roman" w:cs="Times New Roman"/>
        </w:rPr>
        <w:t xml:space="preserve"> </w:t>
      </w:r>
      <w:r w:rsidR="00691512">
        <w:rPr>
          <w:rFonts w:ascii="Times New Roman" w:hAnsi="Times New Roman" w:cs="Times New Roman"/>
        </w:rPr>
        <w:t>be used</w:t>
      </w:r>
      <w:r w:rsidR="009E41FA" w:rsidRPr="000E5EF5">
        <w:rPr>
          <w:rFonts w:ascii="Times New Roman" w:hAnsi="Times New Roman" w:cs="Times New Roman"/>
        </w:rPr>
        <w:t xml:space="preserve"> </w:t>
      </w:r>
      <w:r w:rsidR="00AC6B80" w:rsidRPr="000E5EF5">
        <w:rPr>
          <w:rFonts w:ascii="Times New Roman" w:hAnsi="Times New Roman" w:cs="Times New Roman"/>
        </w:rPr>
        <w:t xml:space="preserve">for </w:t>
      </w:r>
      <w:r w:rsidR="008A5CA4">
        <w:rPr>
          <w:rFonts w:ascii="Times New Roman" w:hAnsi="Times New Roman" w:cs="Times New Roman"/>
        </w:rPr>
        <w:t xml:space="preserve">the </w:t>
      </w:r>
      <w:r w:rsidR="00AC6B80" w:rsidRPr="000E5EF5">
        <w:rPr>
          <w:rFonts w:ascii="Times New Roman" w:hAnsi="Times New Roman" w:cs="Times New Roman"/>
        </w:rPr>
        <w:t xml:space="preserve">purchase of equipment, regular office supplies, or to cover </w:t>
      </w:r>
      <w:r w:rsidR="009E41FA" w:rsidRPr="000E5EF5">
        <w:rPr>
          <w:rFonts w:ascii="Times New Roman" w:hAnsi="Times New Roman" w:cs="Times New Roman"/>
        </w:rPr>
        <w:t xml:space="preserve">university faculty/staff salary or extra pay. </w:t>
      </w:r>
    </w:p>
    <w:p w14:paraId="0677D391" w14:textId="7082BC41" w:rsidR="005F72EB" w:rsidRDefault="00D2414F" w:rsidP="00F857D1">
      <w:pPr>
        <w:pStyle w:val="Closing"/>
        <w:ind w:left="-864"/>
        <w:rPr>
          <w:rFonts w:ascii="Times New Roman" w:hAnsi="Times New Roman" w:cs="Times New Roman"/>
        </w:rPr>
      </w:pPr>
      <w:r w:rsidRPr="000E5EF5">
        <w:rPr>
          <w:rFonts w:ascii="Times New Roman" w:hAnsi="Times New Roman" w:cs="Times New Roman"/>
        </w:rPr>
        <w:t xml:space="preserve">Special Consideration will be given to proposals </w:t>
      </w:r>
      <w:r w:rsidR="00296670" w:rsidRPr="000E5EF5">
        <w:rPr>
          <w:rFonts w:ascii="Times New Roman" w:hAnsi="Times New Roman" w:cs="Times New Roman"/>
        </w:rPr>
        <w:t xml:space="preserve">that meet one or more </w:t>
      </w:r>
      <w:r w:rsidR="005F72EB">
        <w:rPr>
          <w:rFonts w:ascii="Times New Roman" w:hAnsi="Times New Roman" w:cs="Times New Roman"/>
        </w:rPr>
        <w:t xml:space="preserve">of </w:t>
      </w:r>
      <w:r w:rsidRPr="000E5EF5">
        <w:rPr>
          <w:rFonts w:ascii="Times New Roman" w:hAnsi="Times New Roman" w:cs="Times New Roman"/>
        </w:rPr>
        <w:t xml:space="preserve">the following </w:t>
      </w:r>
      <w:r w:rsidR="00296670" w:rsidRPr="000E5EF5">
        <w:rPr>
          <w:rFonts w:ascii="Times New Roman" w:hAnsi="Times New Roman" w:cs="Times New Roman"/>
        </w:rPr>
        <w:t>categories</w:t>
      </w:r>
      <w:r w:rsidRPr="000E5EF5">
        <w:rPr>
          <w:rFonts w:ascii="Times New Roman" w:hAnsi="Times New Roman" w:cs="Times New Roman"/>
        </w:rPr>
        <w:t xml:space="preserve">, which are </w:t>
      </w:r>
      <w:r w:rsidR="00447EE3">
        <w:rPr>
          <w:rFonts w:ascii="Times New Roman" w:hAnsi="Times New Roman" w:cs="Times New Roman"/>
        </w:rPr>
        <w:t xml:space="preserve">heavily </w:t>
      </w:r>
      <w:r w:rsidR="00296670" w:rsidRPr="000E5EF5">
        <w:rPr>
          <w:rFonts w:ascii="Times New Roman" w:hAnsi="Times New Roman" w:cs="Times New Roman"/>
        </w:rPr>
        <w:t>encouraged but not required</w:t>
      </w:r>
      <w:r w:rsidRPr="000E5EF5">
        <w:rPr>
          <w:rFonts w:ascii="Times New Roman" w:hAnsi="Times New Roman" w:cs="Times New Roman"/>
        </w:rPr>
        <w:t xml:space="preserve">. </w:t>
      </w:r>
    </w:p>
    <w:p w14:paraId="1CA052C4" w14:textId="6D0AE7CF" w:rsidR="005F72EB" w:rsidRDefault="005C487B" w:rsidP="003D0A4A">
      <w:pPr>
        <w:pStyle w:val="Closing"/>
        <w:numPr>
          <w:ilvl w:val="0"/>
          <w:numId w:val="1"/>
        </w:numPr>
        <w:spacing w:line="240" w:lineRule="auto"/>
        <w:rPr>
          <w:rFonts w:ascii="Times New Roman" w:hAnsi="Times New Roman" w:cs="Times New Roman"/>
        </w:rPr>
      </w:pPr>
      <w:bookmarkStart w:id="1" w:name="_Hlk50471159"/>
      <w:r>
        <w:rPr>
          <w:rFonts w:ascii="Times New Roman" w:hAnsi="Times New Roman" w:cs="Times New Roman"/>
          <w:color w:val="000000"/>
        </w:rPr>
        <w:t xml:space="preserve">Proposals that </w:t>
      </w:r>
      <w:r w:rsidR="008C1BCD">
        <w:rPr>
          <w:rFonts w:ascii="Times New Roman" w:hAnsi="Times New Roman" w:cs="Times New Roman"/>
          <w:color w:val="000000"/>
        </w:rPr>
        <w:t xml:space="preserve">outline a strategic plan for bringing prospective students to </w:t>
      </w:r>
      <w:r w:rsidR="00F832C6">
        <w:rPr>
          <w:rFonts w:ascii="Times New Roman" w:hAnsi="Times New Roman" w:cs="Times New Roman"/>
          <w:color w:val="000000"/>
        </w:rPr>
        <w:t>visit campus.</w:t>
      </w:r>
      <w:r>
        <w:rPr>
          <w:rFonts w:ascii="Times New Roman" w:hAnsi="Times New Roman" w:cs="Times New Roman"/>
          <w:color w:val="000000"/>
        </w:rPr>
        <w:t xml:space="preserve"> </w:t>
      </w:r>
      <w:bookmarkEnd w:id="1"/>
    </w:p>
    <w:p w14:paraId="393FBE5C" w14:textId="27E46975" w:rsidR="00D2414F" w:rsidRPr="005F72EB" w:rsidRDefault="00D2414F" w:rsidP="003D0A4A">
      <w:pPr>
        <w:pStyle w:val="Closing"/>
        <w:numPr>
          <w:ilvl w:val="0"/>
          <w:numId w:val="1"/>
        </w:numPr>
        <w:spacing w:line="240" w:lineRule="auto"/>
        <w:rPr>
          <w:rFonts w:ascii="Times New Roman" w:hAnsi="Times New Roman" w:cs="Times New Roman"/>
        </w:rPr>
      </w:pPr>
      <w:r w:rsidRPr="005F72EB">
        <w:rPr>
          <w:rFonts w:ascii="Times New Roman" w:hAnsi="Times New Roman" w:cs="Times New Roman"/>
        </w:rPr>
        <w:t xml:space="preserve">Proposals that include </w:t>
      </w:r>
      <w:r w:rsidR="005F72EB">
        <w:rPr>
          <w:rFonts w:ascii="Times New Roman" w:hAnsi="Times New Roman" w:cs="Times New Roman"/>
        </w:rPr>
        <w:t xml:space="preserve">the </w:t>
      </w:r>
      <w:r w:rsidRPr="005F72EB">
        <w:rPr>
          <w:rFonts w:ascii="Times New Roman" w:hAnsi="Times New Roman" w:cs="Times New Roman"/>
        </w:rPr>
        <w:t xml:space="preserve">provision of matching funds from </w:t>
      </w:r>
      <w:r w:rsidR="005F72EB">
        <w:rPr>
          <w:rFonts w:ascii="Times New Roman" w:hAnsi="Times New Roman" w:cs="Times New Roman"/>
        </w:rPr>
        <w:t xml:space="preserve">a </w:t>
      </w:r>
      <w:r w:rsidR="00156561" w:rsidRPr="005F72EB">
        <w:rPr>
          <w:rFonts w:ascii="Times New Roman" w:hAnsi="Times New Roman" w:cs="Times New Roman"/>
        </w:rPr>
        <w:t>department or</w:t>
      </w:r>
      <w:r w:rsidRPr="005F72EB">
        <w:rPr>
          <w:rFonts w:ascii="Times New Roman" w:hAnsi="Times New Roman" w:cs="Times New Roman"/>
        </w:rPr>
        <w:t xml:space="preserve"> college</w:t>
      </w:r>
      <w:r w:rsidR="00FE4409" w:rsidRPr="005F72EB">
        <w:rPr>
          <w:rFonts w:ascii="Times New Roman" w:hAnsi="Times New Roman" w:cs="Times New Roman"/>
        </w:rPr>
        <w:t>.</w:t>
      </w:r>
    </w:p>
    <w:p w14:paraId="5EA344BC" w14:textId="7A8F9D5D" w:rsidR="00820519" w:rsidRDefault="00D2414F" w:rsidP="00F876F8">
      <w:pPr>
        <w:pStyle w:val="Closing"/>
        <w:shd w:val="clear" w:color="auto" w:fill="D9D9D9" w:themeFill="background1" w:themeFillShade="D9"/>
        <w:ind w:left="-864"/>
        <w:jc w:val="center"/>
        <w:rPr>
          <w:rFonts w:ascii="Times" w:hAnsi="Times" w:cs="Times New Roman"/>
          <w:b/>
        </w:rPr>
      </w:pPr>
      <w:bookmarkStart w:id="2" w:name="_Hlk50471826"/>
      <w:bookmarkEnd w:id="0"/>
      <w:r w:rsidRPr="00B22D42">
        <w:rPr>
          <w:rFonts w:ascii="Times" w:hAnsi="Times" w:cs="Times New Roman"/>
          <w:b/>
        </w:rPr>
        <w:t>Part II</w:t>
      </w:r>
      <w:r w:rsidR="00820519">
        <w:rPr>
          <w:rFonts w:ascii="Times" w:hAnsi="Times" w:cs="Times New Roman"/>
          <w:b/>
        </w:rPr>
        <w:t xml:space="preserve"> – Fellowship Funds ($20,000)</w:t>
      </w:r>
    </w:p>
    <w:p w14:paraId="62162532" w14:textId="77777777" w:rsidR="00F876F8" w:rsidRDefault="00547F1E" w:rsidP="005A3C73">
      <w:pPr>
        <w:pStyle w:val="Closing"/>
        <w:ind w:left="-864"/>
        <w:rPr>
          <w:rFonts w:ascii="Times" w:hAnsi="Times" w:cs="Times New Roman"/>
        </w:rPr>
      </w:pPr>
      <w:r>
        <w:rPr>
          <w:rFonts w:ascii="Times" w:hAnsi="Times" w:cs="Times New Roman"/>
          <w:bCs/>
        </w:rPr>
        <w:t xml:space="preserve">The purpose of the fellowship is to incentivize prospective students to choose </w:t>
      </w:r>
      <w:r w:rsidRPr="00F14FF7">
        <w:rPr>
          <w:rFonts w:ascii="Times" w:hAnsi="Times" w:cs="Times New Roman"/>
          <w:bCs/>
        </w:rPr>
        <w:t>Mississippi State University</w:t>
      </w:r>
      <w:r>
        <w:rPr>
          <w:rFonts w:ascii="Times" w:hAnsi="Times" w:cs="Times New Roman"/>
          <w:bCs/>
        </w:rPr>
        <w:t xml:space="preserve">. </w:t>
      </w:r>
      <w:r w:rsidR="00A26AE1">
        <w:rPr>
          <w:rFonts w:ascii="Times" w:hAnsi="Times" w:cs="Times New Roman"/>
        </w:rPr>
        <w:t xml:space="preserve">They may also be used for the recruitment of students who do not have a graduate assistantship. </w:t>
      </w:r>
    </w:p>
    <w:p w14:paraId="79B98EE7" w14:textId="3C0D9B37" w:rsidR="00F56A69" w:rsidRPr="00F56A69" w:rsidRDefault="00C2759E" w:rsidP="003D0A4A">
      <w:pPr>
        <w:pStyle w:val="Closing"/>
        <w:numPr>
          <w:ilvl w:val="0"/>
          <w:numId w:val="3"/>
        </w:numPr>
        <w:spacing w:line="240" w:lineRule="auto"/>
        <w:rPr>
          <w:rFonts w:ascii="Times" w:hAnsi="Times" w:cs="Times New Roman"/>
          <w:bCs/>
        </w:rPr>
      </w:pPr>
      <w:r w:rsidRPr="00F56A69">
        <w:rPr>
          <w:rFonts w:ascii="Times" w:hAnsi="Times" w:cs="Times New Roman"/>
        </w:rPr>
        <w:t xml:space="preserve">Please note these are one-time </w:t>
      </w:r>
      <w:r w:rsidR="00495DDE">
        <w:rPr>
          <w:rFonts w:ascii="Times" w:hAnsi="Times" w:cs="Times New Roman"/>
        </w:rPr>
        <w:t>f</w:t>
      </w:r>
      <w:r w:rsidRPr="00F56A69">
        <w:rPr>
          <w:rFonts w:ascii="Times" w:hAnsi="Times" w:cs="Times New Roman"/>
        </w:rPr>
        <w:t>ellowships</w:t>
      </w:r>
      <w:r w:rsidR="00495DDE">
        <w:rPr>
          <w:rFonts w:ascii="Times" w:hAnsi="Times" w:cs="Times New Roman"/>
        </w:rPr>
        <w:t>.</w:t>
      </w:r>
      <w:r w:rsidR="0083501A" w:rsidRPr="00F56A69">
        <w:rPr>
          <w:rFonts w:ascii="Times" w:hAnsi="Times" w:cs="Times New Roman"/>
        </w:rPr>
        <w:t xml:space="preserve"> </w:t>
      </w:r>
    </w:p>
    <w:p w14:paraId="172F1E6E" w14:textId="63A24973" w:rsidR="00F56A69" w:rsidRPr="00495DDE" w:rsidRDefault="00F56A69" w:rsidP="003D0A4A">
      <w:pPr>
        <w:pStyle w:val="Closing"/>
        <w:numPr>
          <w:ilvl w:val="0"/>
          <w:numId w:val="3"/>
        </w:numPr>
        <w:spacing w:line="240" w:lineRule="auto"/>
        <w:rPr>
          <w:rFonts w:ascii="Times" w:hAnsi="Times" w:cs="Times New Roman"/>
          <w:bCs/>
        </w:rPr>
      </w:pPr>
      <w:r w:rsidRPr="00F56A69">
        <w:rPr>
          <w:rFonts w:ascii="Times" w:hAnsi="Times" w:cs="Times New Roman"/>
        </w:rPr>
        <w:t xml:space="preserve">Funds </w:t>
      </w:r>
      <w:r w:rsidRPr="00495DDE">
        <w:rPr>
          <w:rFonts w:ascii="Times" w:hAnsi="Times" w:cs="Times New Roman"/>
        </w:rPr>
        <w:t>will be a</w:t>
      </w:r>
      <w:r w:rsidR="0083501A" w:rsidRPr="00495DDE">
        <w:rPr>
          <w:rFonts w:ascii="Times" w:hAnsi="Times" w:cs="Times New Roman"/>
        </w:rPr>
        <w:t>pplied directly to the student’s Banner account</w:t>
      </w:r>
      <w:r w:rsidR="00495DDE" w:rsidRPr="00495DDE">
        <w:rPr>
          <w:rFonts w:ascii="Times" w:hAnsi="Times" w:cs="Times New Roman"/>
        </w:rPr>
        <w:t>.</w:t>
      </w:r>
    </w:p>
    <w:bookmarkEnd w:id="2"/>
    <w:p w14:paraId="625BF2EC" w14:textId="7AD5A7C2" w:rsidR="00852AB6" w:rsidRPr="00067E21" w:rsidRDefault="001C65CF" w:rsidP="00F876F8">
      <w:pPr>
        <w:pStyle w:val="Closing"/>
        <w:shd w:val="clear" w:color="auto" w:fill="D9D9D9" w:themeFill="background1" w:themeFillShade="D9"/>
        <w:ind w:left="-864"/>
        <w:jc w:val="center"/>
        <w:rPr>
          <w:rFonts w:ascii="Times" w:hAnsi="Times" w:cs="Times New Roman"/>
        </w:rPr>
      </w:pPr>
      <w:r w:rsidRPr="00067E21">
        <w:rPr>
          <w:rFonts w:ascii="Times" w:hAnsi="Times" w:cs="Times New Roman"/>
          <w:b/>
        </w:rPr>
        <w:t>Proposal Submission Details</w:t>
      </w:r>
    </w:p>
    <w:p w14:paraId="68694BA8" w14:textId="20CD8AB4" w:rsidR="00067E21" w:rsidRPr="00946A0E" w:rsidRDefault="001C65CF" w:rsidP="003D0A4A">
      <w:pPr>
        <w:pStyle w:val="Closing"/>
        <w:numPr>
          <w:ilvl w:val="0"/>
          <w:numId w:val="2"/>
        </w:numPr>
        <w:spacing w:line="240" w:lineRule="auto"/>
        <w:rPr>
          <w:rFonts w:ascii="Times" w:hAnsi="Times" w:cs="Times New Roman"/>
        </w:rPr>
      </w:pPr>
      <w:r w:rsidRPr="00946A0E">
        <w:rPr>
          <w:rFonts w:ascii="Times" w:hAnsi="Times" w:cs="Times New Roman"/>
        </w:rPr>
        <w:t xml:space="preserve">Proposals </w:t>
      </w:r>
      <w:r w:rsidR="00614048" w:rsidRPr="00946A0E">
        <w:rPr>
          <w:rFonts w:ascii="Times" w:hAnsi="Times" w:cs="Times New Roman"/>
        </w:rPr>
        <w:t>must not exceed two (2) typed pages</w:t>
      </w:r>
      <w:r w:rsidR="00946A0E">
        <w:rPr>
          <w:rFonts w:ascii="Times" w:hAnsi="Times" w:cs="Times New Roman"/>
        </w:rPr>
        <w:t>.</w:t>
      </w:r>
    </w:p>
    <w:p w14:paraId="669DD827" w14:textId="77777777" w:rsidR="0099311F" w:rsidRDefault="00067E21" w:rsidP="003D0A4A">
      <w:pPr>
        <w:pStyle w:val="Closing"/>
        <w:numPr>
          <w:ilvl w:val="0"/>
          <w:numId w:val="2"/>
        </w:numPr>
        <w:spacing w:line="240" w:lineRule="auto"/>
        <w:rPr>
          <w:rFonts w:ascii="Times" w:hAnsi="Times" w:cs="Times New Roman"/>
        </w:rPr>
      </w:pPr>
      <w:r>
        <w:rPr>
          <w:rFonts w:ascii="Times" w:hAnsi="Times" w:cs="Times New Roman"/>
        </w:rPr>
        <w:t xml:space="preserve">Include </w:t>
      </w:r>
      <w:r w:rsidR="001C65CF" w:rsidRPr="00B22D42">
        <w:rPr>
          <w:rFonts w:ascii="Times" w:hAnsi="Times" w:cs="Times New Roman"/>
        </w:rPr>
        <w:t xml:space="preserve">four parts: justification, procedural details, expected outcomes, and budget (broken down by requested Graduate School funds and other sources of matching funds, if applicable). </w:t>
      </w:r>
    </w:p>
    <w:p w14:paraId="2C8D3A9E" w14:textId="001D5E14" w:rsidR="001A63CE" w:rsidRPr="00F57607" w:rsidRDefault="005A2255" w:rsidP="003D0A4A">
      <w:pPr>
        <w:pStyle w:val="Closing"/>
        <w:numPr>
          <w:ilvl w:val="0"/>
          <w:numId w:val="2"/>
        </w:numPr>
        <w:spacing w:line="240" w:lineRule="auto"/>
        <w:rPr>
          <w:rFonts w:ascii="Times" w:hAnsi="Times" w:cs="Times New Roman"/>
          <w:bCs/>
        </w:rPr>
      </w:pPr>
      <w:r w:rsidRPr="00F57607">
        <w:rPr>
          <w:rFonts w:ascii="Times" w:hAnsi="Times" w:cs="Times New Roman"/>
          <w:bCs/>
        </w:rPr>
        <w:t>Proposals</w:t>
      </w:r>
      <w:r w:rsidR="00F05693" w:rsidRPr="00F57607">
        <w:rPr>
          <w:rFonts w:ascii="Times" w:hAnsi="Times" w:cs="Times New Roman"/>
          <w:bCs/>
        </w:rPr>
        <w:t xml:space="preserve"> for </w:t>
      </w:r>
      <w:r w:rsidR="00C4430F" w:rsidRPr="00F57607">
        <w:rPr>
          <w:rFonts w:ascii="Times" w:hAnsi="Times" w:cs="Times New Roman"/>
          <w:bCs/>
        </w:rPr>
        <w:t xml:space="preserve">FY </w:t>
      </w:r>
      <w:r w:rsidR="00F05693" w:rsidRPr="00F57607">
        <w:rPr>
          <w:rFonts w:ascii="Times" w:hAnsi="Times" w:cs="Times New Roman"/>
          <w:bCs/>
        </w:rPr>
        <w:t>20</w:t>
      </w:r>
      <w:r w:rsidR="00271104" w:rsidRPr="00F57607">
        <w:rPr>
          <w:rFonts w:ascii="Times" w:hAnsi="Times" w:cs="Times New Roman"/>
          <w:bCs/>
        </w:rPr>
        <w:t>2</w:t>
      </w:r>
      <w:r w:rsidR="00614048" w:rsidRPr="00F57607">
        <w:rPr>
          <w:rFonts w:ascii="Times" w:hAnsi="Times" w:cs="Times New Roman"/>
          <w:bCs/>
        </w:rPr>
        <w:t>3</w:t>
      </w:r>
      <w:r w:rsidR="00F05693" w:rsidRPr="00F57607">
        <w:rPr>
          <w:rFonts w:ascii="Times" w:hAnsi="Times" w:cs="Times New Roman"/>
          <w:bCs/>
        </w:rPr>
        <w:t>-20</w:t>
      </w:r>
      <w:r w:rsidR="00E81D4F" w:rsidRPr="00F57607">
        <w:rPr>
          <w:rFonts w:ascii="Times" w:hAnsi="Times" w:cs="Times New Roman"/>
          <w:bCs/>
        </w:rPr>
        <w:t>2</w:t>
      </w:r>
      <w:r w:rsidR="00614048" w:rsidRPr="00F57607">
        <w:rPr>
          <w:rFonts w:ascii="Times" w:hAnsi="Times" w:cs="Times New Roman"/>
          <w:bCs/>
        </w:rPr>
        <w:t>4</w:t>
      </w:r>
      <w:r w:rsidR="001C65CF" w:rsidRPr="00F57607">
        <w:rPr>
          <w:rFonts w:ascii="Times" w:hAnsi="Times" w:cs="Times New Roman"/>
          <w:bCs/>
        </w:rPr>
        <w:t xml:space="preserve"> must be</w:t>
      </w:r>
      <w:r w:rsidRPr="00F57607">
        <w:rPr>
          <w:rFonts w:ascii="Times" w:hAnsi="Times" w:cs="Times New Roman"/>
          <w:bCs/>
        </w:rPr>
        <w:t xml:space="preserve"> </w:t>
      </w:r>
      <w:r w:rsidR="001C65CF" w:rsidRPr="00F57607">
        <w:rPr>
          <w:rFonts w:ascii="Times" w:hAnsi="Times" w:cs="Times New Roman"/>
          <w:bCs/>
        </w:rPr>
        <w:t xml:space="preserve">submitted electronically to </w:t>
      </w:r>
      <w:hyperlink r:id="rId11" w:history="1">
        <w:r w:rsidR="00591C34" w:rsidRPr="00F57607">
          <w:rPr>
            <w:rStyle w:val="Hyperlink"/>
            <w:rFonts w:ascii="Times" w:hAnsi="Times" w:cs="Times New Roman"/>
            <w:bCs/>
          </w:rPr>
          <w:t>Grags@grad.msstate.edu</w:t>
        </w:r>
      </w:hyperlink>
      <w:r w:rsidR="00591C34" w:rsidRPr="00F57607">
        <w:rPr>
          <w:rFonts w:ascii="Times" w:hAnsi="Times" w:cs="Times New Roman"/>
          <w:bCs/>
        </w:rPr>
        <w:t xml:space="preserve"> </w:t>
      </w:r>
      <w:r w:rsidR="00C4430F" w:rsidRPr="00F57607">
        <w:rPr>
          <w:rFonts w:ascii="Times" w:hAnsi="Times" w:cs="Times New Roman"/>
          <w:bCs/>
        </w:rPr>
        <w:t xml:space="preserve">and </w:t>
      </w:r>
      <w:r w:rsidR="00451014" w:rsidRPr="00F57607">
        <w:rPr>
          <w:rFonts w:ascii="Times" w:hAnsi="Times" w:cs="Times New Roman"/>
          <w:bCs/>
        </w:rPr>
        <w:t>copied to</w:t>
      </w:r>
      <w:r w:rsidR="00C4430F" w:rsidRPr="00F57607">
        <w:rPr>
          <w:rFonts w:ascii="Times" w:hAnsi="Times" w:cs="Times New Roman"/>
          <w:bCs/>
        </w:rPr>
        <w:t xml:space="preserve"> </w:t>
      </w:r>
      <w:r w:rsidR="00E81D4F" w:rsidRPr="00F57607">
        <w:rPr>
          <w:rFonts w:ascii="Times" w:hAnsi="Times" w:cs="Times New Roman"/>
          <w:bCs/>
        </w:rPr>
        <w:t>Lindsey Shelton</w:t>
      </w:r>
      <w:r w:rsidR="001C65CF" w:rsidRPr="00F57607">
        <w:rPr>
          <w:rFonts w:ascii="Times" w:hAnsi="Times" w:cs="Times New Roman"/>
          <w:bCs/>
        </w:rPr>
        <w:t xml:space="preserve"> (</w:t>
      </w:r>
      <w:hyperlink r:id="rId12" w:history="1">
        <w:r w:rsidR="00591C34" w:rsidRPr="00F57607">
          <w:rPr>
            <w:rStyle w:val="Hyperlink"/>
            <w:rFonts w:ascii="Times" w:hAnsi="Times" w:cs="Times New Roman"/>
            <w:bCs/>
          </w:rPr>
          <w:t>LShelton@grad.msstate.edu</w:t>
        </w:r>
      </w:hyperlink>
      <w:r w:rsidR="001C65CF" w:rsidRPr="00F57607">
        <w:rPr>
          <w:rFonts w:ascii="Times" w:hAnsi="Times" w:cs="Times New Roman"/>
          <w:bCs/>
        </w:rPr>
        <w:t>) by</w:t>
      </w:r>
      <w:r w:rsidR="005061F8" w:rsidRPr="00F57607">
        <w:rPr>
          <w:rFonts w:ascii="Times" w:hAnsi="Times" w:cs="Times New Roman"/>
          <w:bCs/>
        </w:rPr>
        <w:t xml:space="preserve"> </w:t>
      </w:r>
      <w:r w:rsidR="005061F8" w:rsidRPr="00F57607">
        <w:rPr>
          <w:rFonts w:ascii="Times" w:hAnsi="Times" w:cs="Times New Roman"/>
          <w:b/>
        </w:rPr>
        <w:t xml:space="preserve">5:00 p.m. on </w:t>
      </w:r>
      <w:r w:rsidR="006E4CFE" w:rsidRPr="00F57607">
        <w:rPr>
          <w:rFonts w:ascii="Times" w:hAnsi="Times" w:cs="Times New Roman"/>
          <w:b/>
        </w:rPr>
        <w:t>October 5, 2023</w:t>
      </w:r>
      <w:r w:rsidR="001C65CF" w:rsidRPr="00F57607">
        <w:rPr>
          <w:rFonts w:ascii="Times" w:hAnsi="Times" w:cs="Times New Roman"/>
          <w:bCs/>
        </w:rPr>
        <w:t xml:space="preserve">. </w:t>
      </w:r>
    </w:p>
    <w:p w14:paraId="733F38C7" w14:textId="1211739F" w:rsidR="001C65CF" w:rsidRPr="0099311F" w:rsidRDefault="00F57607" w:rsidP="003D0A4A">
      <w:pPr>
        <w:pStyle w:val="Closing"/>
        <w:numPr>
          <w:ilvl w:val="0"/>
          <w:numId w:val="2"/>
        </w:numPr>
        <w:spacing w:line="240" w:lineRule="auto"/>
        <w:rPr>
          <w:rFonts w:ascii="Times" w:hAnsi="Times" w:cs="Times New Roman"/>
        </w:rPr>
      </w:pPr>
      <w:r>
        <w:rPr>
          <w:rFonts w:ascii="Times" w:hAnsi="Times" w:cs="Times New Roman"/>
        </w:rPr>
        <w:t xml:space="preserve">Decisions will be sent via email no later than October 30, 2023. </w:t>
      </w:r>
    </w:p>
    <w:p w14:paraId="782F04DD" w14:textId="77777777" w:rsidR="00C71BF3" w:rsidRDefault="00C71BF3" w:rsidP="001C65CF">
      <w:pPr>
        <w:pStyle w:val="Closing"/>
        <w:ind w:left="-864"/>
        <w:rPr>
          <w:rFonts w:ascii="Times" w:hAnsi="Times" w:cs="Times New Roman"/>
        </w:rPr>
      </w:pPr>
    </w:p>
    <w:p w14:paraId="117048FC" w14:textId="654737A8" w:rsidR="00B12923" w:rsidRPr="00B22D42" w:rsidRDefault="009E1D63" w:rsidP="001C65CF">
      <w:pPr>
        <w:pStyle w:val="Closing"/>
        <w:ind w:left="-864"/>
        <w:rPr>
          <w:rFonts w:ascii="Times" w:hAnsi="Times" w:cs="Times New Roman"/>
          <w:u w:val="single"/>
        </w:rPr>
      </w:pPr>
      <w:r w:rsidRPr="00B22D42">
        <w:rPr>
          <w:rFonts w:ascii="Times" w:hAnsi="Times" w:cs="Times New Roman"/>
        </w:rPr>
        <w:t>*</w:t>
      </w:r>
      <w:r w:rsidR="001C65CF" w:rsidRPr="00B22D42">
        <w:rPr>
          <w:rFonts w:ascii="Times" w:hAnsi="Times" w:cs="Times New Roman"/>
        </w:rPr>
        <w:t xml:space="preserve">Receipt of funds obligates the completion of a report that details the outcome of the supported efforts. Examples of outcomes include samples of recruitment literature and the strategy of distribution, names of participating faculty and staff and location(s) of recruiting efforts, names and contact information of prospective graduate students, and actual enrollment that specifically resulted from the supported recruiting activities. </w:t>
      </w:r>
      <w:r w:rsidR="00444115" w:rsidRPr="00B22D42">
        <w:rPr>
          <w:rFonts w:ascii="Times" w:hAnsi="Times" w:cs="Times New Roman"/>
          <w:u w:val="single"/>
        </w:rPr>
        <w:t>Units that receive funds for 20</w:t>
      </w:r>
      <w:r w:rsidR="00226FFB" w:rsidRPr="00B22D42">
        <w:rPr>
          <w:rFonts w:ascii="Times" w:hAnsi="Times" w:cs="Times New Roman"/>
          <w:u w:val="single"/>
        </w:rPr>
        <w:t>2</w:t>
      </w:r>
      <w:r w:rsidR="009E062D">
        <w:rPr>
          <w:rFonts w:ascii="Times" w:hAnsi="Times" w:cs="Times New Roman"/>
          <w:u w:val="single"/>
        </w:rPr>
        <w:t>3</w:t>
      </w:r>
      <w:r w:rsidR="00444115" w:rsidRPr="00B22D42">
        <w:rPr>
          <w:rFonts w:ascii="Times" w:hAnsi="Times" w:cs="Times New Roman"/>
          <w:u w:val="single"/>
        </w:rPr>
        <w:t>-</w:t>
      </w:r>
      <w:r w:rsidR="00D06E95" w:rsidRPr="00B22D42">
        <w:rPr>
          <w:rFonts w:ascii="Times" w:hAnsi="Times" w:cs="Times New Roman"/>
          <w:u w:val="single"/>
        </w:rPr>
        <w:t>2</w:t>
      </w:r>
      <w:r w:rsidR="009E062D">
        <w:rPr>
          <w:rFonts w:ascii="Times" w:hAnsi="Times" w:cs="Times New Roman"/>
          <w:u w:val="single"/>
        </w:rPr>
        <w:t>4</w:t>
      </w:r>
      <w:r w:rsidR="00444115" w:rsidRPr="00B22D42">
        <w:rPr>
          <w:rFonts w:ascii="Times" w:hAnsi="Times" w:cs="Times New Roman"/>
          <w:u w:val="single"/>
        </w:rPr>
        <w:t xml:space="preserve"> will be required to submit their reports </w:t>
      </w:r>
      <w:r w:rsidR="005A2255" w:rsidRPr="00B22D42">
        <w:rPr>
          <w:rFonts w:ascii="Times" w:hAnsi="Times" w:cs="Times New Roman"/>
          <w:u w:val="single"/>
        </w:rPr>
        <w:t>no later than September</w:t>
      </w:r>
      <w:r w:rsidR="005061F8" w:rsidRPr="00B22D42">
        <w:rPr>
          <w:rFonts w:ascii="Times" w:hAnsi="Times" w:cs="Times New Roman"/>
          <w:u w:val="single"/>
        </w:rPr>
        <w:t xml:space="preserve"> 1</w:t>
      </w:r>
      <w:r w:rsidR="00465699">
        <w:rPr>
          <w:rFonts w:ascii="Times" w:hAnsi="Times" w:cs="Times New Roman"/>
          <w:u w:val="single"/>
        </w:rPr>
        <w:t>5</w:t>
      </w:r>
      <w:r w:rsidR="001C65CF" w:rsidRPr="00B22D42">
        <w:rPr>
          <w:rFonts w:ascii="Times" w:hAnsi="Times" w:cs="Times New Roman"/>
          <w:u w:val="single"/>
        </w:rPr>
        <w:t>, 20</w:t>
      </w:r>
      <w:r w:rsidR="00D06E95" w:rsidRPr="00B22D42">
        <w:rPr>
          <w:rFonts w:ascii="Times" w:hAnsi="Times" w:cs="Times New Roman"/>
          <w:u w:val="single"/>
        </w:rPr>
        <w:t>2</w:t>
      </w:r>
      <w:r w:rsidR="009E062D">
        <w:rPr>
          <w:rFonts w:ascii="Times" w:hAnsi="Times" w:cs="Times New Roman"/>
          <w:u w:val="single"/>
        </w:rPr>
        <w:t>4</w:t>
      </w:r>
      <w:r w:rsidR="001C65CF" w:rsidRPr="00B22D42">
        <w:rPr>
          <w:rFonts w:ascii="Times" w:hAnsi="Times" w:cs="Times New Roman"/>
          <w:u w:val="single"/>
        </w:rPr>
        <w:t>.</w:t>
      </w:r>
    </w:p>
    <w:p w14:paraId="2A68F937" w14:textId="7467C69C" w:rsidR="001C65CF" w:rsidRPr="00A23BA0" w:rsidRDefault="001C65CF" w:rsidP="001C65CF">
      <w:pPr>
        <w:pStyle w:val="Closing"/>
        <w:ind w:left="-864"/>
        <w:rPr>
          <w:rFonts w:ascii="Times" w:hAnsi="Times" w:cs="Times New Roman"/>
          <w:sz w:val="24"/>
          <w:szCs w:val="24"/>
          <w:u w:val="single"/>
        </w:rPr>
      </w:pPr>
      <w:r w:rsidRPr="00B22D42">
        <w:rPr>
          <w:rFonts w:ascii="Times" w:hAnsi="Times" w:cs="Times New Roman"/>
        </w:rPr>
        <w:t xml:space="preserve">For more information about GRAGS, please submit </w:t>
      </w:r>
      <w:r w:rsidR="0045652A">
        <w:rPr>
          <w:rFonts w:ascii="Times" w:hAnsi="Times" w:cs="Times New Roman"/>
        </w:rPr>
        <w:t>questions</w:t>
      </w:r>
      <w:r w:rsidRPr="00B22D42">
        <w:rPr>
          <w:rFonts w:ascii="Times" w:hAnsi="Times" w:cs="Times New Roman"/>
        </w:rPr>
        <w:t xml:space="preserve"> to</w:t>
      </w:r>
      <w:r w:rsidR="00D06E95" w:rsidRPr="00B22D42">
        <w:rPr>
          <w:rFonts w:ascii="Times" w:hAnsi="Times" w:cs="Times New Roman"/>
        </w:rPr>
        <w:t xml:space="preserve"> Lindsey Shelton (</w:t>
      </w:r>
      <w:hyperlink r:id="rId13" w:history="1">
        <w:r w:rsidR="00D06E95" w:rsidRPr="00B22D42">
          <w:rPr>
            <w:rStyle w:val="Hyperlink"/>
            <w:rFonts w:ascii="Times" w:hAnsi="Times" w:cs="Times New Roman"/>
          </w:rPr>
          <w:t>LShelton@grad.msstate.edu</w:t>
        </w:r>
      </w:hyperlink>
      <w:r w:rsidR="00D06E95" w:rsidRPr="00A23BA0">
        <w:rPr>
          <w:rFonts w:ascii="Times" w:hAnsi="Times" w:cs="Times New Roman"/>
          <w:sz w:val="24"/>
          <w:szCs w:val="24"/>
        </w:rPr>
        <w:t xml:space="preserve">). </w:t>
      </w:r>
    </w:p>
    <w:sectPr w:rsidR="001C65CF" w:rsidRPr="00A23BA0" w:rsidSect="00852AB6">
      <w:head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373DB" w14:textId="77777777" w:rsidR="00710AE0" w:rsidRDefault="00710AE0" w:rsidP="009C1DB0">
      <w:r>
        <w:separator/>
      </w:r>
    </w:p>
  </w:endnote>
  <w:endnote w:type="continuationSeparator" w:id="0">
    <w:p w14:paraId="3FE99768" w14:textId="77777777" w:rsidR="00710AE0" w:rsidRDefault="00710AE0" w:rsidP="009C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uturaNDDemibold">
    <w:altName w:val="Futura ND Demibold"/>
    <w:panose1 w:val="00000000000000000000"/>
    <w:charset w:val="4D"/>
    <w:family w:val="auto"/>
    <w:notTrueType/>
    <w:pitch w:val="default"/>
    <w:sig w:usb0="00000003" w:usb1="00000000" w:usb2="00000000" w:usb3="00000000" w:csb0="00000001" w:csb1="00000000"/>
  </w:font>
  <w:font w:name="AGaramondPro-Regular">
    <w:altName w:val="Calibri"/>
    <w:panose1 w:val="00000000000000000000"/>
    <w:charset w:val="4D"/>
    <w:family w:val="auto"/>
    <w:notTrueType/>
    <w:pitch w:val="default"/>
    <w:sig w:usb0="00000003" w:usb1="00000000" w:usb2="00000000" w:usb3="00000000" w:csb0="00000001" w:csb1="00000000"/>
  </w:font>
  <w:font w:name="FuturaNDBook">
    <w:altName w:val="Futura ND Book"/>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5608E" w14:textId="77777777" w:rsidR="00710AE0" w:rsidRDefault="00710AE0" w:rsidP="009C1DB0">
      <w:r>
        <w:separator/>
      </w:r>
    </w:p>
  </w:footnote>
  <w:footnote w:type="continuationSeparator" w:id="0">
    <w:p w14:paraId="71A93FED" w14:textId="77777777" w:rsidR="00710AE0" w:rsidRDefault="00710AE0" w:rsidP="009C1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63D6" w14:textId="15324DAE" w:rsidR="009C1DB0" w:rsidRDefault="009C1DB0">
    <w:pPr>
      <w:pStyle w:val="Header"/>
    </w:pPr>
    <w:r>
      <w:rPr>
        <w:noProof/>
      </w:rPr>
      <mc:AlternateContent>
        <mc:Choice Requires="wpg">
          <w:drawing>
            <wp:anchor distT="0" distB="0" distL="114300" distR="114300" simplePos="0" relativeHeight="251659776" behindDoc="1" locked="0" layoutInCell="1" allowOverlap="1" wp14:anchorId="45DACD40" wp14:editId="6E23636B">
              <wp:simplePos x="0" y="0"/>
              <wp:positionH relativeFrom="column">
                <wp:posOffset>-1143000</wp:posOffset>
              </wp:positionH>
              <wp:positionV relativeFrom="paragraph">
                <wp:posOffset>-114300</wp:posOffset>
              </wp:positionV>
              <wp:extent cx="7066915" cy="1828800"/>
              <wp:effectExtent l="0" t="0" r="635" b="0"/>
              <wp:wrapNone/>
              <wp:docPr id="3" name="Group 3"/>
              <wp:cNvGraphicFramePr/>
              <a:graphic xmlns:a="http://schemas.openxmlformats.org/drawingml/2006/main">
                <a:graphicData uri="http://schemas.microsoft.com/office/word/2010/wordprocessingGroup">
                  <wpg:wgp>
                    <wpg:cNvGrpSpPr/>
                    <wpg:grpSpPr>
                      <a:xfrm>
                        <a:off x="0" y="0"/>
                        <a:ext cx="7066915" cy="1828800"/>
                        <a:chOff x="0" y="0"/>
                        <a:chExt cx="7066915" cy="1828800"/>
                      </a:xfrm>
                    </wpg:grpSpPr>
                    <wps:wsp>
                      <wps:cNvPr id="6" name="Text Box 6"/>
                      <wps:cNvSpPr txBox="1"/>
                      <wps:spPr>
                        <a:xfrm>
                          <a:off x="4209415" y="114300"/>
                          <a:ext cx="2857500" cy="1714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6050167" w14:textId="1C0720C7" w:rsidR="009C1DB0" w:rsidRPr="009C1DB0" w:rsidRDefault="00221C72" w:rsidP="009C1DB0">
                            <w:pPr>
                              <w:pStyle w:val="BasicParagraph"/>
                              <w:spacing w:line="240" w:lineRule="auto"/>
                              <w:jc w:val="right"/>
                              <w:rPr>
                                <w:rFonts w:ascii="Helvetica" w:hAnsi="Helvetica" w:cs="FuturaNDDemibold"/>
                                <w:b/>
                                <w:color w:val="6F162A"/>
                              </w:rPr>
                            </w:pPr>
                            <w:r>
                              <w:rPr>
                                <w:rFonts w:ascii="Helvetica" w:hAnsi="Helvetica" w:cs="FuturaNDDemibold"/>
                                <w:b/>
                                <w:color w:val="6F162A"/>
                              </w:rPr>
                              <w:t>The Graduate School</w:t>
                            </w:r>
                          </w:p>
                          <w:p w14:paraId="48447A02" w14:textId="71589CC8" w:rsidR="009C1DB0" w:rsidRPr="00517276" w:rsidRDefault="00221C72" w:rsidP="009C1DB0">
                            <w:pPr>
                              <w:pStyle w:val="BasicParagraph"/>
                              <w:spacing w:line="240" w:lineRule="auto"/>
                              <w:jc w:val="right"/>
                              <w:rPr>
                                <w:rFonts w:ascii="Times" w:hAnsi="Times" w:cs="AGaramondPro-Regular"/>
                                <w:sz w:val="20"/>
                                <w:szCs w:val="20"/>
                              </w:rPr>
                            </w:pPr>
                            <w:r>
                              <w:rPr>
                                <w:rFonts w:ascii="Times" w:hAnsi="Times" w:cs="AGaramondPro-Regular"/>
                                <w:sz w:val="20"/>
                                <w:szCs w:val="20"/>
                              </w:rPr>
                              <w:t>P.O. Box G</w:t>
                            </w:r>
                          </w:p>
                          <w:p w14:paraId="340A085C" w14:textId="77777777" w:rsidR="009C1DB0" w:rsidRPr="00517276" w:rsidRDefault="009C1DB0" w:rsidP="009C1DB0">
                            <w:pPr>
                              <w:pStyle w:val="BasicParagraph"/>
                              <w:spacing w:after="80" w:line="276" w:lineRule="auto"/>
                              <w:jc w:val="right"/>
                              <w:rPr>
                                <w:rFonts w:ascii="Times" w:hAnsi="Times" w:cs="AGaramondPro-Regular"/>
                                <w:sz w:val="20"/>
                                <w:szCs w:val="20"/>
                              </w:rPr>
                            </w:pPr>
                            <w:r w:rsidRPr="00517276">
                              <w:rPr>
                                <w:rFonts w:ascii="Times" w:hAnsi="Times" w:cs="AGaramondPro-Regular"/>
                                <w:sz w:val="20"/>
                                <w:szCs w:val="20"/>
                              </w:rPr>
                              <w:t>Mississippi State, MS 39762</w:t>
                            </w:r>
                          </w:p>
                          <w:p w14:paraId="7FEF711B" w14:textId="27BD24A7" w:rsidR="009C1DB0" w:rsidRPr="00517276" w:rsidRDefault="00221C72" w:rsidP="009C1DB0">
                            <w:pPr>
                              <w:pStyle w:val="BasicParagraph"/>
                              <w:spacing w:line="240" w:lineRule="auto"/>
                              <w:jc w:val="right"/>
                              <w:rPr>
                                <w:rFonts w:ascii="Times" w:hAnsi="Times" w:cs="AGaramondPro-Regular"/>
                                <w:sz w:val="20"/>
                                <w:szCs w:val="20"/>
                              </w:rPr>
                            </w:pPr>
                            <w:r>
                              <w:rPr>
                                <w:rFonts w:ascii="Times" w:hAnsi="Times" w:cs="AGaramondPro-Regular"/>
                                <w:sz w:val="20"/>
                                <w:szCs w:val="20"/>
                              </w:rPr>
                              <w:t>P. 662.325.7400</w:t>
                            </w:r>
                          </w:p>
                          <w:p w14:paraId="1FD32826" w14:textId="4A0FB2B5" w:rsidR="009C1DB0" w:rsidRDefault="00221C72" w:rsidP="009C1DB0">
                            <w:pPr>
                              <w:spacing w:line="276" w:lineRule="auto"/>
                              <w:jc w:val="right"/>
                              <w:rPr>
                                <w:rFonts w:ascii="Times" w:hAnsi="Times" w:cs="AGaramondPro-Regular"/>
                                <w:sz w:val="20"/>
                                <w:szCs w:val="20"/>
                              </w:rPr>
                            </w:pPr>
                            <w:r>
                              <w:rPr>
                                <w:rFonts w:ascii="Times" w:hAnsi="Times" w:cs="AGaramondPro-Regular"/>
                                <w:sz w:val="20"/>
                                <w:szCs w:val="20"/>
                              </w:rPr>
                              <w:t>F. 662.325.1967</w:t>
                            </w:r>
                          </w:p>
                          <w:p w14:paraId="02B7FFB8" w14:textId="75302F4C" w:rsidR="009C1DB0" w:rsidRPr="009C1DB0" w:rsidRDefault="00221C72" w:rsidP="009C1DB0">
                            <w:pPr>
                              <w:pStyle w:val="BasicParagraph"/>
                              <w:spacing w:after="80" w:line="276" w:lineRule="auto"/>
                              <w:jc w:val="right"/>
                              <w:rPr>
                                <w:rFonts w:ascii="Helvetica" w:hAnsi="Helvetica" w:cs="FuturaNDBook"/>
                                <w:color w:val="6F162A"/>
                                <w:sz w:val="20"/>
                                <w:szCs w:val="20"/>
                              </w:rPr>
                            </w:pPr>
                            <w:r>
                              <w:rPr>
                                <w:rFonts w:ascii="Helvetica" w:hAnsi="Helvetica" w:cs="FuturaNDBook"/>
                                <w:color w:val="6F162A"/>
                                <w:sz w:val="20"/>
                                <w:szCs w:val="20"/>
                              </w:rPr>
                              <w:t>www.grad</w:t>
                            </w:r>
                            <w:r w:rsidR="009C1DB0" w:rsidRPr="009C1DB0">
                              <w:rPr>
                                <w:rFonts w:ascii="Helvetica" w:hAnsi="Helvetica" w:cs="FuturaNDBook"/>
                                <w:color w:val="6F162A"/>
                                <w:sz w:val="20"/>
                                <w:szCs w:val="20"/>
                              </w:rPr>
                              <w:t>.msstate.edu</w:t>
                            </w:r>
                          </w:p>
                          <w:p w14:paraId="67D9D503" w14:textId="77777777" w:rsidR="009C1DB0" w:rsidRPr="00517276" w:rsidRDefault="009C1DB0" w:rsidP="009C1DB0">
                            <w:pPr>
                              <w:jc w:val="right"/>
                              <w:rPr>
                                <w:rFonts w:ascii="Times" w:hAnsi="Times" w:cs="AGaramondPro-Regula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0" y="0"/>
                          <a:ext cx="3460115" cy="6629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D246E4" w14:textId="77777777" w:rsidR="009C1DB0" w:rsidRDefault="009C1DB0" w:rsidP="009C1DB0">
                            <w:r>
                              <w:rPr>
                                <w:noProof/>
                              </w:rPr>
                              <w:drawing>
                                <wp:inline distT="0" distB="0" distL="0" distR="0" wp14:anchorId="5388C814" wp14:editId="6FA03908">
                                  <wp:extent cx="3274951" cy="565785"/>
                                  <wp:effectExtent l="0" t="0" r="190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mr65:Desktop:MSStateLogos:Horizontal:msstate_horizontal_maroon.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82126" cy="567024"/>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45DACD40" id="Group 3" o:spid="_x0000_s1026" style="position:absolute;margin-left:-90pt;margin-top:-9pt;width:556.45pt;height:2in;z-index:-251656704;mso-width-relative:margin;mso-height-relative:margin" coordsize="70669,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">
              <v:shapetype id="_x0000_t202" coordsize="21600,21600" o:spt="202" path="m,l,21600r21600,l21600,xe">
                <v:stroke joinstyle="miter"/>
                <v:path gradientshapeok="t" o:connecttype="rect"/>
              </v:shapetype>
              <v:shape id="Text Box 6" o:spid="_x0000_s1027" type="#_x0000_t202" style="position:absolute;left:42094;top:1143;width:28575;height:17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76050167" w14:textId="1C0720C7" w:rsidR="009C1DB0" w:rsidRPr="009C1DB0" w:rsidRDefault="00221C72" w:rsidP="009C1DB0">
                      <w:pPr>
                        <w:pStyle w:val="BasicParagraph"/>
                        <w:spacing w:line="240" w:lineRule="auto"/>
                        <w:jc w:val="right"/>
                        <w:rPr>
                          <w:rFonts w:ascii="Helvetica" w:hAnsi="Helvetica" w:cs="FuturaNDDemibold"/>
                          <w:b/>
                          <w:color w:val="6F162A"/>
                        </w:rPr>
                      </w:pPr>
                      <w:r>
                        <w:rPr>
                          <w:rFonts w:ascii="Helvetica" w:hAnsi="Helvetica" w:cs="FuturaNDDemibold"/>
                          <w:b/>
                          <w:color w:val="6F162A"/>
                        </w:rPr>
                        <w:t>The Graduate School</w:t>
                      </w:r>
                    </w:p>
                    <w:p w14:paraId="48447A02" w14:textId="71589CC8" w:rsidR="009C1DB0" w:rsidRPr="00517276" w:rsidRDefault="00221C72" w:rsidP="009C1DB0">
                      <w:pPr>
                        <w:pStyle w:val="BasicParagraph"/>
                        <w:spacing w:line="240" w:lineRule="auto"/>
                        <w:jc w:val="right"/>
                        <w:rPr>
                          <w:rFonts w:ascii="Times" w:hAnsi="Times" w:cs="AGaramondPro-Regular"/>
                          <w:sz w:val="20"/>
                          <w:szCs w:val="20"/>
                        </w:rPr>
                      </w:pPr>
                      <w:r>
                        <w:rPr>
                          <w:rFonts w:ascii="Times" w:hAnsi="Times" w:cs="AGaramondPro-Regular"/>
                          <w:sz w:val="20"/>
                          <w:szCs w:val="20"/>
                        </w:rPr>
                        <w:t>P.O. Box G</w:t>
                      </w:r>
                    </w:p>
                    <w:p w14:paraId="340A085C" w14:textId="77777777" w:rsidR="009C1DB0" w:rsidRPr="00517276" w:rsidRDefault="009C1DB0" w:rsidP="009C1DB0">
                      <w:pPr>
                        <w:pStyle w:val="BasicParagraph"/>
                        <w:spacing w:after="80" w:line="276" w:lineRule="auto"/>
                        <w:jc w:val="right"/>
                        <w:rPr>
                          <w:rFonts w:ascii="Times" w:hAnsi="Times" w:cs="AGaramondPro-Regular"/>
                          <w:sz w:val="20"/>
                          <w:szCs w:val="20"/>
                        </w:rPr>
                      </w:pPr>
                      <w:r w:rsidRPr="00517276">
                        <w:rPr>
                          <w:rFonts w:ascii="Times" w:hAnsi="Times" w:cs="AGaramondPro-Regular"/>
                          <w:sz w:val="20"/>
                          <w:szCs w:val="20"/>
                        </w:rPr>
                        <w:t>Mississippi State, MS 39762</w:t>
                      </w:r>
                    </w:p>
                    <w:p w14:paraId="7FEF711B" w14:textId="27BD24A7" w:rsidR="009C1DB0" w:rsidRPr="00517276" w:rsidRDefault="00221C72" w:rsidP="009C1DB0">
                      <w:pPr>
                        <w:pStyle w:val="BasicParagraph"/>
                        <w:spacing w:line="240" w:lineRule="auto"/>
                        <w:jc w:val="right"/>
                        <w:rPr>
                          <w:rFonts w:ascii="Times" w:hAnsi="Times" w:cs="AGaramondPro-Regular"/>
                          <w:sz w:val="20"/>
                          <w:szCs w:val="20"/>
                        </w:rPr>
                      </w:pPr>
                      <w:r>
                        <w:rPr>
                          <w:rFonts w:ascii="Times" w:hAnsi="Times" w:cs="AGaramondPro-Regular"/>
                          <w:sz w:val="20"/>
                          <w:szCs w:val="20"/>
                        </w:rPr>
                        <w:t>P. 662.325.7400</w:t>
                      </w:r>
                    </w:p>
                    <w:p w14:paraId="1FD32826" w14:textId="4A0FB2B5" w:rsidR="009C1DB0" w:rsidRDefault="00221C72" w:rsidP="009C1DB0">
                      <w:pPr>
                        <w:spacing w:line="276" w:lineRule="auto"/>
                        <w:jc w:val="right"/>
                        <w:rPr>
                          <w:rFonts w:ascii="Times" w:hAnsi="Times" w:cs="AGaramondPro-Regular"/>
                          <w:sz w:val="20"/>
                          <w:szCs w:val="20"/>
                        </w:rPr>
                      </w:pPr>
                      <w:r>
                        <w:rPr>
                          <w:rFonts w:ascii="Times" w:hAnsi="Times" w:cs="AGaramondPro-Regular"/>
                          <w:sz w:val="20"/>
                          <w:szCs w:val="20"/>
                        </w:rPr>
                        <w:t>F. 662.325.1967</w:t>
                      </w:r>
                    </w:p>
                    <w:p w14:paraId="02B7FFB8" w14:textId="75302F4C" w:rsidR="009C1DB0" w:rsidRPr="009C1DB0" w:rsidRDefault="00221C72" w:rsidP="009C1DB0">
                      <w:pPr>
                        <w:pStyle w:val="BasicParagraph"/>
                        <w:spacing w:after="80" w:line="276" w:lineRule="auto"/>
                        <w:jc w:val="right"/>
                        <w:rPr>
                          <w:rFonts w:ascii="Helvetica" w:hAnsi="Helvetica" w:cs="FuturaNDBook"/>
                          <w:color w:val="6F162A"/>
                          <w:sz w:val="20"/>
                          <w:szCs w:val="20"/>
                        </w:rPr>
                      </w:pPr>
                      <w:r>
                        <w:rPr>
                          <w:rFonts w:ascii="Helvetica" w:hAnsi="Helvetica" w:cs="FuturaNDBook"/>
                          <w:color w:val="6F162A"/>
                          <w:sz w:val="20"/>
                          <w:szCs w:val="20"/>
                        </w:rPr>
                        <w:t>www.grad</w:t>
                      </w:r>
                      <w:r w:rsidR="009C1DB0" w:rsidRPr="009C1DB0">
                        <w:rPr>
                          <w:rFonts w:ascii="Helvetica" w:hAnsi="Helvetica" w:cs="FuturaNDBook"/>
                          <w:color w:val="6F162A"/>
                          <w:sz w:val="20"/>
                          <w:szCs w:val="20"/>
                        </w:rPr>
                        <w:t>.msstate.edu</w:t>
                      </w:r>
                    </w:p>
                    <w:p w14:paraId="67D9D503" w14:textId="77777777" w:rsidR="009C1DB0" w:rsidRPr="00517276" w:rsidRDefault="009C1DB0" w:rsidP="009C1DB0">
                      <w:pPr>
                        <w:jc w:val="right"/>
                        <w:rPr>
                          <w:rFonts w:ascii="Times" w:hAnsi="Times" w:cs="AGaramondPro-Regular"/>
                          <w:sz w:val="20"/>
                          <w:szCs w:val="20"/>
                        </w:rPr>
                      </w:pPr>
                    </w:p>
                  </w:txbxContent>
                </v:textbox>
              </v:shape>
              <v:shape id="Text Box 7" o:spid="_x0000_s1028" type="#_x0000_t202" style="position:absolute;width:34601;height:6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" filled="f" stroked="f">
                <v:textbox style="mso-fit-shape-to-text:t">
                  <w:txbxContent>
                    <w:p w14:paraId="32D246E4" w14:textId="77777777" w:rsidR="009C1DB0" w:rsidRDefault="009C1DB0" w:rsidP="009C1DB0">
                      <w:r>
                        <w:rPr>
                          <w:noProof/>
                        </w:rPr>
                        <w:drawing>
                          <wp:inline distT="0" distB="0" distL="0" distR="0" wp14:anchorId="5388C814" wp14:editId="6FA03908">
                            <wp:extent cx="3274951" cy="565785"/>
                            <wp:effectExtent l="0" t="0" r="190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mr65:Desktop:MSStateLogos:Horizontal:msstate_horizontal_maroon.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82126" cy="567024"/>
                                    </a:xfrm>
                                    <a:prstGeom prst="rect">
                                      <a:avLst/>
                                    </a:prstGeom>
                                    <a:noFill/>
                                    <a:ln>
                                      <a:noFill/>
                                    </a:ln>
                                  </pic:spPr>
                                </pic:pic>
                              </a:graphicData>
                            </a:graphic>
                          </wp:inline>
                        </w:drawing>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F4722"/>
    <w:multiLevelType w:val="hybridMultilevel"/>
    <w:tmpl w:val="6AAA81B2"/>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576" w:hanging="360"/>
      </w:pPr>
      <w:rPr>
        <w:rFonts w:ascii="Courier New" w:hAnsi="Courier New" w:cs="Courier New" w:hint="default"/>
      </w:rPr>
    </w:lvl>
    <w:lvl w:ilvl="2" w:tplc="04090005" w:tentative="1">
      <w:start w:val="1"/>
      <w:numFmt w:val="bullet"/>
      <w:lvlText w:val=""/>
      <w:lvlJc w:val="left"/>
      <w:pPr>
        <w:ind w:left="1296" w:hanging="360"/>
      </w:pPr>
      <w:rPr>
        <w:rFonts w:ascii="Wingdings" w:hAnsi="Wingdings" w:hint="default"/>
      </w:rPr>
    </w:lvl>
    <w:lvl w:ilvl="3" w:tplc="04090001" w:tentative="1">
      <w:start w:val="1"/>
      <w:numFmt w:val="bullet"/>
      <w:lvlText w:val=""/>
      <w:lvlJc w:val="left"/>
      <w:pPr>
        <w:ind w:left="2016" w:hanging="360"/>
      </w:pPr>
      <w:rPr>
        <w:rFonts w:ascii="Symbol" w:hAnsi="Symbol" w:hint="default"/>
      </w:rPr>
    </w:lvl>
    <w:lvl w:ilvl="4" w:tplc="04090003" w:tentative="1">
      <w:start w:val="1"/>
      <w:numFmt w:val="bullet"/>
      <w:lvlText w:val="o"/>
      <w:lvlJc w:val="left"/>
      <w:pPr>
        <w:ind w:left="2736" w:hanging="360"/>
      </w:pPr>
      <w:rPr>
        <w:rFonts w:ascii="Courier New" w:hAnsi="Courier New" w:cs="Courier New" w:hint="default"/>
      </w:rPr>
    </w:lvl>
    <w:lvl w:ilvl="5" w:tplc="04090005" w:tentative="1">
      <w:start w:val="1"/>
      <w:numFmt w:val="bullet"/>
      <w:lvlText w:val=""/>
      <w:lvlJc w:val="left"/>
      <w:pPr>
        <w:ind w:left="3456" w:hanging="360"/>
      </w:pPr>
      <w:rPr>
        <w:rFonts w:ascii="Wingdings" w:hAnsi="Wingdings" w:hint="default"/>
      </w:rPr>
    </w:lvl>
    <w:lvl w:ilvl="6" w:tplc="04090001" w:tentative="1">
      <w:start w:val="1"/>
      <w:numFmt w:val="bullet"/>
      <w:lvlText w:val=""/>
      <w:lvlJc w:val="left"/>
      <w:pPr>
        <w:ind w:left="4176" w:hanging="360"/>
      </w:pPr>
      <w:rPr>
        <w:rFonts w:ascii="Symbol" w:hAnsi="Symbol" w:hint="default"/>
      </w:rPr>
    </w:lvl>
    <w:lvl w:ilvl="7" w:tplc="04090003" w:tentative="1">
      <w:start w:val="1"/>
      <w:numFmt w:val="bullet"/>
      <w:lvlText w:val="o"/>
      <w:lvlJc w:val="left"/>
      <w:pPr>
        <w:ind w:left="4896" w:hanging="360"/>
      </w:pPr>
      <w:rPr>
        <w:rFonts w:ascii="Courier New" w:hAnsi="Courier New" w:cs="Courier New" w:hint="default"/>
      </w:rPr>
    </w:lvl>
    <w:lvl w:ilvl="8" w:tplc="04090005" w:tentative="1">
      <w:start w:val="1"/>
      <w:numFmt w:val="bullet"/>
      <w:lvlText w:val=""/>
      <w:lvlJc w:val="left"/>
      <w:pPr>
        <w:ind w:left="5616" w:hanging="360"/>
      </w:pPr>
      <w:rPr>
        <w:rFonts w:ascii="Wingdings" w:hAnsi="Wingdings" w:hint="default"/>
      </w:rPr>
    </w:lvl>
  </w:abstractNum>
  <w:abstractNum w:abstractNumId="1" w15:restartNumberingAfterBreak="0">
    <w:nsid w:val="2BC133AD"/>
    <w:multiLevelType w:val="hybridMultilevel"/>
    <w:tmpl w:val="48B83EE2"/>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576" w:hanging="360"/>
      </w:pPr>
      <w:rPr>
        <w:rFonts w:ascii="Courier New" w:hAnsi="Courier New" w:cs="Courier New" w:hint="default"/>
      </w:rPr>
    </w:lvl>
    <w:lvl w:ilvl="2" w:tplc="04090005" w:tentative="1">
      <w:start w:val="1"/>
      <w:numFmt w:val="bullet"/>
      <w:lvlText w:val=""/>
      <w:lvlJc w:val="left"/>
      <w:pPr>
        <w:ind w:left="1296" w:hanging="360"/>
      </w:pPr>
      <w:rPr>
        <w:rFonts w:ascii="Wingdings" w:hAnsi="Wingdings" w:hint="default"/>
      </w:rPr>
    </w:lvl>
    <w:lvl w:ilvl="3" w:tplc="04090001" w:tentative="1">
      <w:start w:val="1"/>
      <w:numFmt w:val="bullet"/>
      <w:lvlText w:val=""/>
      <w:lvlJc w:val="left"/>
      <w:pPr>
        <w:ind w:left="2016" w:hanging="360"/>
      </w:pPr>
      <w:rPr>
        <w:rFonts w:ascii="Symbol" w:hAnsi="Symbol" w:hint="default"/>
      </w:rPr>
    </w:lvl>
    <w:lvl w:ilvl="4" w:tplc="04090003" w:tentative="1">
      <w:start w:val="1"/>
      <w:numFmt w:val="bullet"/>
      <w:lvlText w:val="o"/>
      <w:lvlJc w:val="left"/>
      <w:pPr>
        <w:ind w:left="2736" w:hanging="360"/>
      </w:pPr>
      <w:rPr>
        <w:rFonts w:ascii="Courier New" w:hAnsi="Courier New" w:cs="Courier New" w:hint="default"/>
      </w:rPr>
    </w:lvl>
    <w:lvl w:ilvl="5" w:tplc="04090005" w:tentative="1">
      <w:start w:val="1"/>
      <w:numFmt w:val="bullet"/>
      <w:lvlText w:val=""/>
      <w:lvlJc w:val="left"/>
      <w:pPr>
        <w:ind w:left="3456" w:hanging="360"/>
      </w:pPr>
      <w:rPr>
        <w:rFonts w:ascii="Wingdings" w:hAnsi="Wingdings" w:hint="default"/>
      </w:rPr>
    </w:lvl>
    <w:lvl w:ilvl="6" w:tplc="04090001" w:tentative="1">
      <w:start w:val="1"/>
      <w:numFmt w:val="bullet"/>
      <w:lvlText w:val=""/>
      <w:lvlJc w:val="left"/>
      <w:pPr>
        <w:ind w:left="4176" w:hanging="360"/>
      </w:pPr>
      <w:rPr>
        <w:rFonts w:ascii="Symbol" w:hAnsi="Symbol" w:hint="default"/>
      </w:rPr>
    </w:lvl>
    <w:lvl w:ilvl="7" w:tplc="04090003" w:tentative="1">
      <w:start w:val="1"/>
      <w:numFmt w:val="bullet"/>
      <w:lvlText w:val="o"/>
      <w:lvlJc w:val="left"/>
      <w:pPr>
        <w:ind w:left="4896" w:hanging="360"/>
      </w:pPr>
      <w:rPr>
        <w:rFonts w:ascii="Courier New" w:hAnsi="Courier New" w:cs="Courier New" w:hint="default"/>
      </w:rPr>
    </w:lvl>
    <w:lvl w:ilvl="8" w:tplc="04090005" w:tentative="1">
      <w:start w:val="1"/>
      <w:numFmt w:val="bullet"/>
      <w:lvlText w:val=""/>
      <w:lvlJc w:val="left"/>
      <w:pPr>
        <w:ind w:left="5616" w:hanging="360"/>
      </w:pPr>
      <w:rPr>
        <w:rFonts w:ascii="Wingdings" w:hAnsi="Wingdings" w:hint="default"/>
      </w:rPr>
    </w:lvl>
  </w:abstractNum>
  <w:abstractNum w:abstractNumId="2" w15:restartNumberingAfterBreak="0">
    <w:nsid w:val="4BC223E9"/>
    <w:multiLevelType w:val="hybridMultilevel"/>
    <w:tmpl w:val="C318F9B0"/>
    <w:lvl w:ilvl="0" w:tplc="04090001">
      <w:start w:val="1"/>
      <w:numFmt w:val="bullet"/>
      <w:lvlText w:val=""/>
      <w:lvlJc w:val="left"/>
      <w:pPr>
        <w:ind w:left="-144" w:hanging="360"/>
      </w:pPr>
      <w:rPr>
        <w:rFonts w:ascii="Symbol" w:hAnsi="Symbol" w:hint="default"/>
      </w:rPr>
    </w:lvl>
    <w:lvl w:ilvl="1" w:tplc="04090019" w:tentative="1">
      <w:start w:val="1"/>
      <w:numFmt w:val="lowerLetter"/>
      <w:lvlText w:val="%2."/>
      <w:lvlJc w:val="left"/>
      <w:pPr>
        <w:ind w:left="576" w:hanging="360"/>
      </w:pPr>
    </w:lvl>
    <w:lvl w:ilvl="2" w:tplc="0409001B" w:tentative="1">
      <w:start w:val="1"/>
      <w:numFmt w:val="lowerRoman"/>
      <w:lvlText w:val="%3."/>
      <w:lvlJc w:val="right"/>
      <w:pPr>
        <w:ind w:left="1296" w:hanging="180"/>
      </w:pPr>
    </w:lvl>
    <w:lvl w:ilvl="3" w:tplc="0409000F" w:tentative="1">
      <w:start w:val="1"/>
      <w:numFmt w:val="decimal"/>
      <w:lvlText w:val="%4."/>
      <w:lvlJc w:val="left"/>
      <w:pPr>
        <w:ind w:left="2016" w:hanging="360"/>
      </w:pPr>
    </w:lvl>
    <w:lvl w:ilvl="4" w:tplc="04090019" w:tentative="1">
      <w:start w:val="1"/>
      <w:numFmt w:val="lowerLetter"/>
      <w:lvlText w:val="%5."/>
      <w:lvlJc w:val="left"/>
      <w:pPr>
        <w:ind w:left="2736" w:hanging="360"/>
      </w:pPr>
    </w:lvl>
    <w:lvl w:ilvl="5" w:tplc="0409001B" w:tentative="1">
      <w:start w:val="1"/>
      <w:numFmt w:val="lowerRoman"/>
      <w:lvlText w:val="%6."/>
      <w:lvlJc w:val="right"/>
      <w:pPr>
        <w:ind w:left="3456" w:hanging="180"/>
      </w:pPr>
    </w:lvl>
    <w:lvl w:ilvl="6" w:tplc="0409000F" w:tentative="1">
      <w:start w:val="1"/>
      <w:numFmt w:val="decimal"/>
      <w:lvlText w:val="%7."/>
      <w:lvlJc w:val="left"/>
      <w:pPr>
        <w:ind w:left="4176" w:hanging="360"/>
      </w:pPr>
    </w:lvl>
    <w:lvl w:ilvl="7" w:tplc="04090019" w:tentative="1">
      <w:start w:val="1"/>
      <w:numFmt w:val="lowerLetter"/>
      <w:lvlText w:val="%8."/>
      <w:lvlJc w:val="left"/>
      <w:pPr>
        <w:ind w:left="4896" w:hanging="360"/>
      </w:pPr>
    </w:lvl>
    <w:lvl w:ilvl="8" w:tplc="0409001B" w:tentative="1">
      <w:start w:val="1"/>
      <w:numFmt w:val="lowerRoman"/>
      <w:lvlText w:val="%9."/>
      <w:lvlJc w:val="right"/>
      <w:pPr>
        <w:ind w:left="5616" w:hanging="180"/>
      </w:pPr>
    </w:lvl>
  </w:abstractNum>
  <w:abstractNum w:abstractNumId="3" w15:restartNumberingAfterBreak="0">
    <w:nsid w:val="55CA76EF"/>
    <w:multiLevelType w:val="hybridMultilevel"/>
    <w:tmpl w:val="E46A4550"/>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576" w:hanging="360"/>
      </w:pPr>
      <w:rPr>
        <w:rFonts w:ascii="Courier New" w:hAnsi="Courier New" w:cs="Courier New" w:hint="default"/>
      </w:rPr>
    </w:lvl>
    <w:lvl w:ilvl="2" w:tplc="04090005" w:tentative="1">
      <w:start w:val="1"/>
      <w:numFmt w:val="bullet"/>
      <w:lvlText w:val=""/>
      <w:lvlJc w:val="left"/>
      <w:pPr>
        <w:ind w:left="1296" w:hanging="360"/>
      </w:pPr>
      <w:rPr>
        <w:rFonts w:ascii="Wingdings" w:hAnsi="Wingdings" w:hint="default"/>
      </w:rPr>
    </w:lvl>
    <w:lvl w:ilvl="3" w:tplc="04090001" w:tentative="1">
      <w:start w:val="1"/>
      <w:numFmt w:val="bullet"/>
      <w:lvlText w:val=""/>
      <w:lvlJc w:val="left"/>
      <w:pPr>
        <w:ind w:left="2016" w:hanging="360"/>
      </w:pPr>
      <w:rPr>
        <w:rFonts w:ascii="Symbol" w:hAnsi="Symbol" w:hint="default"/>
      </w:rPr>
    </w:lvl>
    <w:lvl w:ilvl="4" w:tplc="04090003" w:tentative="1">
      <w:start w:val="1"/>
      <w:numFmt w:val="bullet"/>
      <w:lvlText w:val="o"/>
      <w:lvlJc w:val="left"/>
      <w:pPr>
        <w:ind w:left="2736" w:hanging="360"/>
      </w:pPr>
      <w:rPr>
        <w:rFonts w:ascii="Courier New" w:hAnsi="Courier New" w:cs="Courier New" w:hint="default"/>
      </w:rPr>
    </w:lvl>
    <w:lvl w:ilvl="5" w:tplc="04090005" w:tentative="1">
      <w:start w:val="1"/>
      <w:numFmt w:val="bullet"/>
      <w:lvlText w:val=""/>
      <w:lvlJc w:val="left"/>
      <w:pPr>
        <w:ind w:left="3456" w:hanging="360"/>
      </w:pPr>
      <w:rPr>
        <w:rFonts w:ascii="Wingdings" w:hAnsi="Wingdings" w:hint="default"/>
      </w:rPr>
    </w:lvl>
    <w:lvl w:ilvl="6" w:tplc="04090001" w:tentative="1">
      <w:start w:val="1"/>
      <w:numFmt w:val="bullet"/>
      <w:lvlText w:val=""/>
      <w:lvlJc w:val="left"/>
      <w:pPr>
        <w:ind w:left="4176" w:hanging="360"/>
      </w:pPr>
      <w:rPr>
        <w:rFonts w:ascii="Symbol" w:hAnsi="Symbol" w:hint="default"/>
      </w:rPr>
    </w:lvl>
    <w:lvl w:ilvl="7" w:tplc="04090003" w:tentative="1">
      <w:start w:val="1"/>
      <w:numFmt w:val="bullet"/>
      <w:lvlText w:val="o"/>
      <w:lvlJc w:val="left"/>
      <w:pPr>
        <w:ind w:left="4896" w:hanging="360"/>
      </w:pPr>
      <w:rPr>
        <w:rFonts w:ascii="Courier New" w:hAnsi="Courier New" w:cs="Courier New" w:hint="default"/>
      </w:rPr>
    </w:lvl>
    <w:lvl w:ilvl="8" w:tplc="04090005" w:tentative="1">
      <w:start w:val="1"/>
      <w:numFmt w:val="bullet"/>
      <w:lvlText w:val=""/>
      <w:lvlJc w:val="left"/>
      <w:pPr>
        <w:ind w:left="5616" w:hanging="360"/>
      </w:pPr>
      <w:rPr>
        <w:rFonts w:ascii="Wingdings" w:hAnsi="Wingdings" w:hint="default"/>
      </w:rPr>
    </w:lvl>
  </w:abstractNum>
  <w:num w:numId="1" w16cid:durableId="213659936">
    <w:abstractNumId w:val="2"/>
  </w:num>
  <w:num w:numId="2" w16cid:durableId="644744789">
    <w:abstractNumId w:val="1"/>
  </w:num>
  <w:num w:numId="3" w16cid:durableId="1467744794">
    <w:abstractNumId w:val="3"/>
  </w:num>
  <w:num w:numId="4" w16cid:durableId="1452748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276"/>
    <w:rsid w:val="00021CA7"/>
    <w:rsid w:val="00030B49"/>
    <w:rsid w:val="000330F3"/>
    <w:rsid w:val="000346D2"/>
    <w:rsid w:val="00045C70"/>
    <w:rsid w:val="00052B71"/>
    <w:rsid w:val="00056949"/>
    <w:rsid w:val="0006254E"/>
    <w:rsid w:val="00067E21"/>
    <w:rsid w:val="00072589"/>
    <w:rsid w:val="00080FEC"/>
    <w:rsid w:val="00087CA7"/>
    <w:rsid w:val="00096A69"/>
    <w:rsid w:val="000B40F7"/>
    <w:rsid w:val="000E3084"/>
    <w:rsid w:val="000E5EF5"/>
    <w:rsid w:val="001129F0"/>
    <w:rsid w:val="00143931"/>
    <w:rsid w:val="001468E4"/>
    <w:rsid w:val="00156561"/>
    <w:rsid w:val="001869B3"/>
    <w:rsid w:val="0019476D"/>
    <w:rsid w:val="001A63CE"/>
    <w:rsid w:val="001A667F"/>
    <w:rsid w:val="001B0D54"/>
    <w:rsid w:val="001C65CF"/>
    <w:rsid w:val="001D3DBF"/>
    <w:rsid w:val="001E7C72"/>
    <w:rsid w:val="0021450D"/>
    <w:rsid w:val="00215261"/>
    <w:rsid w:val="002175E3"/>
    <w:rsid w:val="00221C72"/>
    <w:rsid w:val="00224C83"/>
    <w:rsid w:val="00226FFB"/>
    <w:rsid w:val="00260FBD"/>
    <w:rsid w:val="00264267"/>
    <w:rsid w:val="002668AB"/>
    <w:rsid w:val="00271104"/>
    <w:rsid w:val="00296670"/>
    <w:rsid w:val="002A147D"/>
    <w:rsid w:val="002E6545"/>
    <w:rsid w:val="002F5E60"/>
    <w:rsid w:val="003017FB"/>
    <w:rsid w:val="00330DEB"/>
    <w:rsid w:val="0038772F"/>
    <w:rsid w:val="00390990"/>
    <w:rsid w:val="003B0F96"/>
    <w:rsid w:val="003D0A4A"/>
    <w:rsid w:val="003E28E6"/>
    <w:rsid w:val="003E7A59"/>
    <w:rsid w:val="003F1F2C"/>
    <w:rsid w:val="00422502"/>
    <w:rsid w:val="00422B0E"/>
    <w:rsid w:val="00424709"/>
    <w:rsid w:val="00444115"/>
    <w:rsid w:val="00447879"/>
    <w:rsid w:val="00447EE3"/>
    <w:rsid w:val="00451014"/>
    <w:rsid w:val="00452616"/>
    <w:rsid w:val="0045546A"/>
    <w:rsid w:val="0045652A"/>
    <w:rsid w:val="0046165C"/>
    <w:rsid w:val="00465699"/>
    <w:rsid w:val="0049196A"/>
    <w:rsid w:val="00495DDE"/>
    <w:rsid w:val="004A7BAC"/>
    <w:rsid w:val="004B28D1"/>
    <w:rsid w:val="004C273C"/>
    <w:rsid w:val="004F3241"/>
    <w:rsid w:val="004F3DD5"/>
    <w:rsid w:val="00504D4D"/>
    <w:rsid w:val="005061F8"/>
    <w:rsid w:val="00517276"/>
    <w:rsid w:val="00541C52"/>
    <w:rsid w:val="00547F1E"/>
    <w:rsid w:val="0055275B"/>
    <w:rsid w:val="005545DB"/>
    <w:rsid w:val="00577599"/>
    <w:rsid w:val="00591C34"/>
    <w:rsid w:val="005951FD"/>
    <w:rsid w:val="005A2255"/>
    <w:rsid w:val="005A3C73"/>
    <w:rsid w:val="005A48F6"/>
    <w:rsid w:val="005B055F"/>
    <w:rsid w:val="005B3EC9"/>
    <w:rsid w:val="005B7541"/>
    <w:rsid w:val="005C487B"/>
    <w:rsid w:val="005D4DB8"/>
    <w:rsid w:val="005D77A3"/>
    <w:rsid w:val="005E72A4"/>
    <w:rsid w:val="005F72EB"/>
    <w:rsid w:val="00614048"/>
    <w:rsid w:val="00631B8C"/>
    <w:rsid w:val="006421A6"/>
    <w:rsid w:val="006425B0"/>
    <w:rsid w:val="00647FBA"/>
    <w:rsid w:val="006740DD"/>
    <w:rsid w:val="006810F2"/>
    <w:rsid w:val="00686922"/>
    <w:rsid w:val="00691512"/>
    <w:rsid w:val="0069184E"/>
    <w:rsid w:val="006A1B7F"/>
    <w:rsid w:val="006A4ECE"/>
    <w:rsid w:val="006A5E56"/>
    <w:rsid w:val="006B38F9"/>
    <w:rsid w:val="006E4CFE"/>
    <w:rsid w:val="00701E34"/>
    <w:rsid w:val="00710AE0"/>
    <w:rsid w:val="00714807"/>
    <w:rsid w:val="00722BB5"/>
    <w:rsid w:val="00763913"/>
    <w:rsid w:val="007674DA"/>
    <w:rsid w:val="00770012"/>
    <w:rsid w:val="00786671"/>
    <w:rsid w:val="00791C3F"/>
    <w:rsid w:val="00796A7D"/>
    <w:rsid w:val="007978B9"/>
    <w:rsid w:val="007A3148"/>
    <w:rsid w:val="007A37F8"/>
    <w:rsid w:val="007B18CE"/>
    <w:rsid w:val="007C0B82"/>
    <w:rsid w:val="007E0929"/>
    <w:rsid w:val="007E698E"/>
    <w:rsid w:val="00800FCE"/>
    <w:rsid w:val="00820519"/>
    <w:rsid w:val="0083501A"/>
    <w:rsid w:val="00843C2F"/>
    <w:rsid w:val="00852AB6"/>
    <w:rsid w:val="008A5CA4"/>
    <w:rsid w:val="008C1BCD"/>
    <w:rsid w:val="008D57F2"/>
    <w:rsid w:val="008E4E6D"/>
    <w:rsid w:val="008F07B6"/>
    <w:rsid w:val="008F79C4"/>
    <w:rsid w:val="0092335E"/>
    <w:rsid w:val="00946A0E"/>
    <w:rsid w:val="00950747"/>
    <w:rsid w:val="0095196F"/>
    <w:rsid w:val="009566A3"/>
    <w:rsid w:val="00962999"/>
    <w:rsid w:val="009842C5"/>
    <w:rsid w:val="0099311F"/>
    <w:rsid w:val="009A5162"/>
    <w:rsid w:val="009C1DB0"/>
    <w:rsid w:val="009D499F"/>
    <w:rsid w:val="009E062D"/>
    <w:rsid w:val="009E1D63"/>
    <w:rsid w:val="009E41FA"/>
    <w:rsid w:val="009F785F"/>
    <w:rsid w:val="00A23BA0"/>
    <w:rsid w:val="00A25C52"/>
    <w:rsid w:val="00A26AE1"/>
    <w:rsid w:val="00A3755B"/>
    <w:rsid w:val="00A55104"/>
    <w:rsid w:val="00A5526F"/>
    <w:rsid w:val="00AA531A"/>
    <w:rsid w:val="00AA7C19"/>
    <w:rsid w:val="00AC3DE7"/>
    <w:rsid w:val="00AC6B80"/>
    <w:rsid w:val="00AE2A11"/>
    <w:rsid w:val="00AE4110"/>
    <w:rsid w:val="00AE4484"/>
    <w:rsid w:val="00AF2234"/>
    <w:rsid w:val="00B12923"/>
    <w:rsid w:val="00B14A9D"/>
    <w:rsid w:val="00B17674"/>
    <w:rsid w:val="00B22D42"/>
    <w:rsid w:val="00B25AB5"/>
    <w:rsid w:val="00B52C5E"/>
    <w:rsid w:val="00B5389C"/>
    <w:rsid w:val="00B604BA"/>
    <w:rsid w:val="00B61870"/>
    <w:rsid w:val="00B63AAC"/>
    <w:rsid w:val="00B6455D"/>
    <w:rsid w:val="00B735FD"/>
    <w:rsid w:val="00B821AE"/>
    <w:rsid w:val="00B848E5"/>
    <w:rsid w:val="00B90948"/>
    <w:rsid w:val="00BA2820"/>
    <w:rsid w:val="00BA499D"/>
    <w:rsid w:val="00BC668D"/>
    <w:rsid w:val="00BE072E"/>
    <w:rsid w:val="00BE07EE"/>
    <w:rsid w:val="00BF6342"/>
    <w:rsid w:val="00C02C32"/>
    <w:rsid w:val="00C049D2"/>
    <w:rsid w:val="00C21290"/>
    <w:rsid w:val="00C2759E"/>
    <w:rsid w:val="00C4430F"/>
    <w:rsid w:val="00C61BB4"/>
    <w:rsid w:val="00C654A5"/>
    <w:rsid w:val="00C71BF3"/>
    <w:rsid w:val="00C934BF"/>
    <w:rsid w:val="00CA6611"/>
    <w:rsid w:val="00CB1A5D"/>
    <w:rsid w:val="00CD2A53"/>
    <w:rsid w:val="00CE01D8"/>
    <w:rsid w:val="00D06E95"/>
    <w:rsid w:val="00D176E0"/>
    <w:rsid w:val="00D2414F"/>
    <w:rsid w:val="00D34886"/>
    <w:rsid w:val="00DC0DAD"/>
    <w:rsid w:val="00DD2362"/>
    <w:rsid w:val="00DF291F"/>
    <w:rsid w:val="00DF5398"/>
    <w:rsid w:val="00DF7A2C"/>
    <w:rsid w:val="00E17483"/>
    <w:rsid w:val="00E218DF"/>
    <w:rsid w:val="00E626B1"/>
    <w:rsid w:val="00E63D3D"/>
    <w:rsid w:val="00E76080"/>
    <w:rsid w:val="00E81D4F"/>
    <w:rsid w:val="00ED01C1"/>
    <w:rsid w:val="00F0423C"/>
    <w:rsid w:val="00F05693"/>
    <w:rsid w:val="00F14FF7"/>
    <w:rsid w:val="00F56A69"/>
    <w:rsid w:val="00F57607"/>
    <w:rsid w:val="00F61E77"/>
    <w:rsid w:val="00F65F3E"/>
    <w:rsid w:val="00F81ADF"/>
    <w:rsid w:val="00F832C6"/>
    <w:rsid w:val="00F857D1"/>
    <w:rsid w:val="00F876F8"/>
    <w:rsid w:val="00F974B5"/>
    <w:rsid w:val="00FA66FF"/>
    <w:rsid w:val="00FB2E76"/>
    <w:rsid w:val="00FB4E19"/>
    <w:rsid w:val="00FB766D"/>
    <w:rsid w:val="00FD7F9F"/>
    <w:rsid w:val="00FE4409"/>
    <w:rsid w:val="00FE6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A64EB2"/>
  <w14:defaultImageDpi w14:val="330"/>
  <w15:docId w15:val="{53912542-3424-40F4-925C-3DB794AB0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1727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5172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7276"/>
    <w:rPr>
      <w:rFonts w:ascii="Lucida Grande" w:hAnsi="Lucida Grande" w:cs="Lucida Grande"/>
      <w:sz w:val="18"/>
      <w:szCs w:val="18"/>
    </w:rPr>
  </w:style>
  <w:style w:type="paragraph" w:styleId="BodyText">
    <w:name w:val="Body Text"/>
    <w:basedOn w:val="Normal"/>
    <w:link w:val="BodyTextChar"/>
    <w:rsid w:val="00701E34"/>
    <w:pPr>
      <w:spacing w:before="200" w:line="300" w:lineRule="auto"/>
    </w:pPr>
    <w:rPr>
      <w:sz w:val="22"/>
      <w:szCs w:val="22"/>
    </w:rPr>
  </w:style>
  <w:style w:type="character" w:customStyle="1" w:styleId="BodyTextChar">
    <w:name w:val="Body Text Char"/>
    <w:basedOn w:val="DefaultParagraphFont"/>
    <w:link w:val="BodyText"/>
    <w:rsid w:val="00701E34"/>
    <w:rPr>
      <w:sz w:val="22"/>
      <w:szCs w:val="22"/>
    </w:rPr>
  </w:style>
  <w:style w:type="paragraph" w:customStyle="1" w:styleId="Address">
    <w:name w:val="Address"/>
    <w:basedOn w:val="Normal"/>
    <w:rsid w:val="00701E34"/>
    <w:pPr>
      <w:spacing w:line="300" w:lineRule="auto"/>
    </w:pPr>
    <w:rPr>
      <w:sz w:val="20"/>
      <w:szCs w:val="22"/>
    </w:rPr>
  </w:style>
  <w:style w:type="paragraph" w:customStyle="1" w:styleId="DateandRecipient">
    <w:name w:val="Date and Recipient"/>
    <w:basedOn w:val="Normal"/>
    <w:rsid w:val="00701E34"/>
    <w:pPr>
      <w:spacing w:before="400" w:line="300" w:lineRule="auto"/>
    </w:pPr>
    <w:rPr>
      <w:color w:val="404040" w:themeColor="text1" w:themeTint="BF"/>
      <w:sz w:val="22"/>
      <w:szCs w:val="22"/>
    </w:rPr>
  </w:style>
  <w:style w:type="paragraph" w:styleId="Signature">
    <w:name w:val="Signature"/>
    <w:basedOn w:val="Normal"/>
    <w:link w:val="SignatureChar"/>
    <w:rsid w:val="00701E34"/>
    <w:pPr>
      <w:spacing w:before="600"/>
    </w:pPr>
    <w:rPr>
      <w:color w:val="404040" w:themeColor="text1" w:themeTint="BF"/>
      <w:sz w:val="22"/>
      <w:szCs w:val="22"/>
    </w:rPr>
  </w:style>
  <w:style w:type="character" w:customStyle="1" w:styleId="SignatureChar">
    <w:name w:val="Signature Char"/>
    <w:basedOn w:val="DefaultParagraphFont"/>
    <w:link w:val="Signature"/>
    <w:rsid w:val="00701E34"/>
    <w:rPr>
      <w:color w:val="404040" w:themeColor="text1" w:themeTint="BF"/>
      <w:sz w:val="22"/>
      <w:szCs w:val="22"/>
    </w:rPr>
  </w:style>
  <w:style w:type="paragraph" w:styleId="Closing">
    <w:name w:val="Closing"/>
    <w:basedOn w:val="Normal"/>
    <w:link w:val="ClosingChar"/>
    <w:unhideWhenUsed/>
    <w:rsid w:val="00701E34"/>
    <w:pPr>
      <w:spacing w:before="200" w:line="300" w:lineRule="auto"/>
    </w:pPr>
    <w:rPr>
      <w:sz w:val="22"/>
      <w:szCs w:val="22"/>
    </w:rPr>
  </w:style>
  <w:style w:type="character" w:customStyle="1" w:styleId="ClosingChar">
    <w:name w:val="Closing Char"/>
    <w:basedOn w:val="DefaultParagraphFont"/>
    <w:link w:val="Closing"/>
    <w:rsid w:val="00701E34"/>
    <w:rPr>
      <w:sz w:val="22"/>
      <w:szCs w:val="22"/>
    </w:rPr>
  </w:style>
  <w:style w:type="paragraph" w:styleId="Header">
    <w:name w:val="header"/>
    <w:basedOn w:val="Normal"/>
    <w:link w:val="HeaderChar"/>
    <w:uiPriority w:val="99"/>
    <w:unhideWhenUsed/>
    <w:rsid w:val="009C1DB0"/>
    <w:pPr>
      <w:tabs>
        <w:tab w:val="center" w:pos="4320"/>
        <w:tab w:val="right" w:pos="8640"/>
      </w:tabs>
    </w:pPr>
  </w:style>
  <w:style w:type="character" w:customStyle="1" w:styleId="HeaderChar">
    <w:name w:val="Header Char"/>
    <w:basedOn w:val="DefaultParagraphFont"/>
    <w:link w:val="Header"/>
    <w:uiPriority w:val="99"/>
    <w:rsid w:val="009C1DB0"/>
  </w:style>
  <w:style w:type="paragraph" w:styleId="Footer">
    <w:name w:val="footer"/>
    <w:basedOn w:val="Normal"/>
    <w:link w:val="FooterChar"/>
    <w:uiPriority w:val="99"/>
    <w:unhideWhenUsed/>
    <w:rsid w:val="009C1DB0"/>
    <w:pPr>
      <w:tabs>
        <w:tab w:val="center" w:pos="4320"/>
        <w:tab w:val="right" w:pos="8640"/>
      </w:tabs>
    </w:pPr>
  </w:style>
  <w:style w:type="character" w:customStyle="1" w:styleId="FooterChar">
    <w:name w:val="Footer Char"/>
    <w:basedOn w:val="DefaultParagraphFont"/>
    <w:link w:val="Footer"/>
    <w:uiPriority w:val="99"/>
    <w:rsid w:val="009C1DB0"/>
  </w:style>
  <w:style w:type="character" w:styleId="Hyperlink">
    <w:name w:val="Hyperlink"/>
    <w:basedOn w:val="DefaultParagraphFont"/>
    <w:uiPriority w:val="99"/>
    <w:unhideWhenUsed/>
    <w:rsid w:val="001C65CF"/>
    <w:rPr>
      <w:color w:val="0000FF" w:themeColor="hyperlink"/>
      <w:u w:val="single"/>
    </w:rPr>
  </w:style>
  <w:style w:type="character" w:styleId="UnresolvedMention">
    <w:name w:val="Unresolved Mention"/>
    <w:basedOn w:val="DefaultParagraphFont"/>
    <w:uiPriority w:val="99"/>
    <w:semiHidden/>
    <w:unhideWhenUsed/>
    <w:rsid w:val="00E81D4F"/>
    <w:rPr>
      <w:color w:val="605E5C"/>
      <w:shd w:val="clear" w:color="auto" w:fill="E1DFDD"/>
    </w:rPr>
  </w:style>
  <w:style w:type="character" w:styleId="CommentReference">
    <w:name w:val="annotation reference"/>
    <w:basedOn w:val="DefaultParagraphFont"/>
    <w:uiPriority w:val="99"/>
    <w:semiHidden/>
    <w:unhideWhenUsed/>
    <w:rsid w:val="00FE4409"/>
    <w:rPr>
      <w:sz w:val="16"/>
      <w:szCs w:val="16"/>
    </w:rPr>
  </w:style>
  <w:style w:type="paragraph" w:styleId="CommentText">
    <w:name w:val="annotation text"/>
    <w:basedOn w:val="Normal"/>
    <w:link w:val="CommentTextChar"/>
    <w:uiPriority w:val="99"/>
    <w:semiHidden/>
    <w:unhideWhenUsed/>
    <w:rsid w:val="00FE4409"/>
    <w:rPr>
      <w:sz w:val="20"/>
      <w:szCs w:val="20"/>
    </w:rPr>
  </w:style>
  <w:style w:type="character" w:customStyle="1" w:styleId="CommentTextChar">
    <w:name w:val="Comment Text Char"/>
    <w:basedOn w:val="DefaultParagraphFont"/>
    <w:link w:val="CommentText"/>
    <w:uiPriority w:val="99"/>
    <w:semiHidden/>
    <w:rsid w:val="00FE4409"/>
    <w:rPr>
      <w:sz w:val="20"/>
      <w:szCs w:val="20"/>
    </w:rPr>
  </w:style>
  <w:style w:type="paragraph" w:styleId="CommentSubject">
    <w:name w:val="annotation subject"/>
    <w:basedOn w:val="CommentText"/>
    <w:next w:val="CommentText"/>
    <w:link w:val="CommentSubjectChar"/>
    <w:uiPriority w:val="99"/>
    <w:semiHidden/>
    <w:unhideWhenUsed/>
    <w:rsid w:val="00FE4409"/>
    <w:rPr>
      <w:b/>
      <w:bCs/>
    </w:rPr>
  </w:style>
  <w:style w:type="character" w:customStyle="1" w:styleId="CommentSubjectChar">
    <w:name w:val="Comment Subject Char"/>
    <w:basedOn w:val="CommentTextChar"/>
    <w:link w:val="CommentSubject"/>
    <w:uiPriority w:val="99"/>
    <w:semiHidden/>
    <w:rsid w:val="00FE4409"/>
    <w:rPr>
      <w:b/>
      <w:bCs/>
      <w:sz w:val="20"/>
      <w:szCs w:val="20"/>
    </w:rPr>
  </w:style>
  <w:style w:type="paragraph" w:styleId="Revision">
    <w:name w:val="Revision"/>
    <w:hidden/>
    <w:uiPriority w:val="99"/>
    <w:semiHidden/>
    <w:rsid w:val="00A23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2680">
      <w:bodyDiv w:val="1"/>
      <w:marLeft w:val="0"/>
      <w:marRight w:val="0"/>
      <w:marTop w:val="0"/>
      <w:marBottom w:val="0"/>
      <w:divBdr>
        <w:top w:val="none" w:sz="0" w:space="0" w:color="auto"/>
        <w:left w:val="none" w:sz="0" w:space="0" w:color="auto"/>
        <w:bottom w:val="none" w:sz="0" w:space="0" w:color="auto"/>
        <w:right w:val="none" w:sz="0" w:space="0" w:color="auto"/>
      </w:divBdr>
    </w:div>
    <w:div w:id="754520332">
      <w:bodyDiv w:val="1"/>
      <w:marLeft w:val="0"/>
      <w:marRight w:val="0"/>
      <w:marTop w:val="0"/>
      <w:marBottom w:val="0"/>
      <w:divBdr>
        <w:top w:val="none" w:sz="0" w:space="0" w:color="auto"/>
        <w:left w:val="none" w:sz="0" w:space="0" w:color="auto"/>
        <w:bottom w:val="none" w:sz="0" w:space="0" w:color="auto"/>
        <w:right w:val="none" w:sz="0" w:space="0" w:color="auto"/>
      </w:divBdr>
    </w:div>
    <w:div w:id="778529815">
      <w:bodyDiv w:val="1"/>
      <w:marLeft w:val="0"/>
      <w:marRight w:val="0"/>
      <w:marTop w:val="0"/>
      <w:marBottom w:val="0"/>
      <w:divBdr>
        <w:top w:val="none" w:sz="0" w:space="0" w:color="auto"/>
        <w:left w:val="none" w:sz="0" w:space="0" w:color="auto"/>
        <w:bottom w:val="none" w:sz="0" w:space="0" w:color="auto"/>
        <w:right w:val="none" w:sz="0" w:space="0" w:color="auto"/>
      </w:divBdr>
    </w:div>
    <w:div w:id="1805583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Shelton@grad.msstate.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Shelton@grad.msstate.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gs@grad.msstate.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17DD128E58914B807765C7BC5AF82E"/>
        <w:category>
          <w:name w:val="General"/>
          <w:gallery w:val="placeholder"/>
        </w:category>
        <w:types>
          <w:type w:val="bbPlcHdr"/>
        </w:types>
        <w:behaviors>
          <w:behavior w:val="content"/>
        </w:behaviors>
        <w:guid w:val="{EB7AA863-864D-6844-B9AC-242B8445DA7A}"/>
      </w:docPartPr>
      <w:docPartBody>
        <w:p w:rsidR="006714D3" w:rsidRDefault="006714D3">
          <w:pPr>
            <w:pStyle w:val="BodyText"/>
          </w:pPr>
          <w:r>
            <w:t xml:space="preserve">Fusce neque mi, consectetuer gravida, convallis ac, varius a, pede. Fusce pellentesque pretium quam. Ut luctus, justo id volutpat iaculis, est diam pulvinar sem, quis bibendum turpis dui eget mauris. Sed in mauris. Ut massa. Pellentesque condimentum felis nec sapien. Integer posuere elit at turpis. Nulla facilisi. Sed sapien ipsum, commodo ut, facilisis vitae, ultrices non, metus. Aenean non nulla. Curabitur molestie volutpat magna. Vestibulum tempor faucibus nisi. Pellentesque vitae enim. </w:t>
          </w:r>
        </w:p>
        <w:p w:rsidR="006714D3" w:rsidRDefault="006714D3">
          <w:pPr>
            <w:pStyle w:val="BodyText"/>
          </w:pPr>
          <w:r>
            <w:t xml:space="preserve">Aliquam rhoncus volutpat mauris. Sed auctor. Donec tincidunt velit et tellus. Donec sed augue eget lacus placerat adipiscing. Ut convallis suscipit nulla. Morbi posuere ullamcorper ligula. Duis sit amet odio nec lorem ornare gravida. Suspendisse ante nulla, gravida quis, eleifend sit amet, placerat eget, purus. Sed egestas magna ut erat. Vivamus euismod, odio id mattis porttitor, tellus nisl consectetuer turpis, ut auctor enim justo euismod nulla. Fusce eget diam vulputate massa tempor tempor. </w:t>
          </w:r>
        </w:p>
        <w:p w:rsidR="001363E7" w:rsidRDefault="006714D3" w:rsidP="006714D3">
          <w:pPr>
            <w:pStyle w:val="EF17DD128E58914B807765C7BC5AF82E"/>
          </w:pPr>
          <w:r>
            <w:t>In ante. Phasellus convallis, nisl in vestibulum facilisis, lacus pede bibendum urna, dapibus pellentesque eros magna sed nibh. Etiam tortor arcu, porta nec, laoreet quis, mollis in, libero. Aenean dapibus est a metus. In sit amet elit. Pellentesque luctus lacus scelerisque arcu. Cras mattis diam. Sed molestie, lectus id bibendum luctus, magna orci luctus quam, et auctor urna diam sit amet ligula. Sed purus dui, suscipit et, malesuada non, consectetuer in, augue. Proin et sapien. Maecenas aliquam, nibh id aliquet tincidunt, ante neque pulvinar mauris, sit amet fermentum nibh augue mollis risus. Mauris porttitor varius mauris. Vivamus in urna et sem accumsan imperdiet. Aenean fringilla, eros tincidunt gravida elementum, justo eros pharetra felis, in rhoncus arcu lectus non enim. Phasellus odio tortor, mattis ut, mattis elementum, luctus at, orci.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uturaNDDemibold">
    <w:altName w:val="Futura ND Demibold"/>
    <w:panose1 w:val="00000000000000000000"/>
    <w:charset w:val="4D"/>
    <w:family w:val="auto"/>
    <w:notTrueType/>
    <w:pitch w:val="default"/>
    <w:sig w:usb0="00000003" w:usb1="00000000" w:usb2="00000000" w:usb3="00000000" w:csb0="00000001" w:csb1="00000000"/>
  </w:font>
  <w:font w:name="AGaramondPro-Regular">
    <w:altName w:val="Calibri"/>
    <w:panose1 w:val="00000000000000000000"/>
    <w:charset w:val="4D"/>
    <w:family w:val="auto"/>
    <w:notTrueType/>
    <w:pitch w:val="default"/>
    <w:sig w:usb0="00000003" w:usb1="00000000" w:usb2="00000000" w:usb3="00000000" w:csb0="00000001" w:csb1="00000000"/>
  </w:font>
  <w:font w:name="FuturaNDBook">
    <w:altName w:val="Futura ND Book"/>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14D3"/>
    <w:rsid w:val="001363E7"/>
    <w:rsid w:val="0020645A"/>
    <w:rsid w:val="0021519F"/>
    <w:rsid w:val="00375CDA"/>
    <w:rsid w:val="00507EBF"/>
    <w:rsid w:val="00570E63"/>
    <w:rsid w:val="00632C6C"/>
    <w:rsid w:val="006465FE"/>
    <w:rsid w:val="006714D3"/>
    <w:rsid w:val="007E0974"/>
    <w:rsid w:val="009410E3"/>
    <w:rsid w:val="00A52402"/>
    <w:rsid w:val="00AA0277"/>
    <w:rsid w:val="00B94366"/>
    <w:rsid w:val="00C22BF1"/>
    <w:rsid w:val="00DC49FC"/>
    <w:rsid w:val="00E006D9"/>
    <w:rsid w:val="00EB02CC"/>
    <w:rsid w:val="00EE1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714D3"/>
    <w:pPr>
      <w:spacing w:before="60" w:after="60"/>
    </w:pPr>
    <w:rPr>
      <w:rFonts w:eastAsiaTheme="minorHAnsi"/>
      <w:color w:val="404040" w:themeColor="text1" w:themeTint="BF"/>
      <w:sz w:val="20"/>
      <w:szCs w:val="20"/>
      <w:lang w:eastAsia="en-US"/>
    </w:rPr>
  </w:style>
  <w:style w:type="character" w:customStyle="1" w:styleId="BodyTextChar">
    <w:name w:val="Body Text Char"/>
    <w:basedOn w:val="DefaultParagraphFont"/>
    <w:link w:val="BodyText"/>
    <w:rsid w:val="006714D3"/>
    <w:rPr>
      <w:rFonts w:eastAsiaTheme="minorHAnsi"/>
      <w:color w:val="404040" w:themeColor="text1" w:themeTint="BF"/>
      <w:sz w:val="20"/>
      <w:szCs w:val="20"/>
      <w:lang w:eastAsia="en-US"/>
    </w:rPr>
  </w:style>
  <w:style w:type="paragraph" w:customStyle="1" w:styleId="EF17DD128E58914B807765C7BC5AF82E">
    <w:name w:val="EF17DD128E58914B807765C7BC5AF82E"/>
    <w:rsid w:val="006714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99D1FC8026E94CB8FD2619BDC6E8D5" ma:contentTypeVersion="15" ma:contentTypeDescription="Create a new document." ma:contentTypeScope="" ma:versionID="b40ec7c55127ec4cacb5ffc3b8e096e4">
  <xsd:schema xmlns:xsd="http://www.w3.org/2001/XMLSchema" xmlns:xs="http://www.w3.org/2001/XMLSchema" xmlns:p="http://schemas.microsoft.com/office/2006/metadata/properties" xmlns:ns1="http://schemas.microsoft.com/sharepoint/v3" xmlns:ns3="b2d1c40c-3e51-46dc-9691-c3d5dd700433" xmlns:ns4="39ebefcf-5846-4ab7-be77-591c7daa1c1a" targetNamespace="http://schemas.microsoft.com/office/2006/metadata/properties" ma:root="true" ma:fieldsID="ee3b8806ed716bda9184cc38f3930f4d" ns1:_="" ns3:_="" ns4:_="">
    <xsd:import namespace="http://schemas.microsoft.com/sharepoint/v3"/>
    <xsd:import namespace="b2d1c40c-3e51-46dc-9691-c3d5dd700433"/>
    <xsd:import namespace="39ebefcf-5846-4ab7-be77-591c7daa1c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d1c40c-3e51-46dc-9691-c3d5dd7004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befcf-5846-4ab7-be77-591c7daa1c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A6381-C46D-4C24-93DA-24497CC328B7}">
  <ds:schemaRefs>
    <ds:schemaRef ds:uri="http://schemas.openxmlformats.org/officeDocument/2006/bibliography"/>
  </ds:schemaRefs>
</ds:datastoreItem>
</file>

<file path=customXml/itemProps2.xml><?xml version="1.0" encoding="utf-8"?>
<ds:datastoreItem xmlns:ds="http://schemas.openxmlformats.org/officeDocument/2006/customXml" ds:itemID="{0977FDA1-7E77-4A83-ABDC-D401E6E3F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1c40c-3e51-46dc-9691-c3d5dd700433"/>
    <ds:schemaRef ds:uri="39ebefcf-5846-4ab7-be77-591c7daa1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8CC811-9F8F-44BA-9020-9AFAB09C53F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46D6CC5-C57D-4A63-BD41-BEE61DF24C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Pages>
  <Words>610</Words>
  <Characters>3575</Characters>
  <Application>Microsoft Office Word</Application>
  <DocSecurity>0</DocSecurity>
  <Lines>70</Lines>
  <Paragraphs>27</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Rowe</dc:creator>
  <cp:keywords/>
  <dc:description/>
  <cp:lastModifiedBy>Shelton, Lindsey</cp:lastModifiedBy>
  <cp:revision>74</cp:revision>
  <cp:lastPrinted>2018-08-23T18:10:00Z</cp:lastPrinted>
  <dcterms:created xsi:type="dcterms:W3CDTF">2023-09-08T12:51:00Z</dcterms:created>
  <dcterms:modified xsi:type="dcterms:W3CDTF">2023-09-08T16:43:00Z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0x0101006F99D1FC8026E94CB8FD2619BDC6E8D5</vt:lpwstr>
  </property>
  <property fmtid="{D5CDD505-2E9C-101B-9397-08002B2CF9AE}" pid="3" name="GrammarlyDocumentId">
    <vt:lpwstr>9cad4c7b1610220e666c4a7e8e0256b6173077c9f7c20f3a95f99f830de3457a</vt:lpwstr>
  </property>
</Properties>
</file>